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2EAA9E41" w:rsidR="00537809" w:rsidRPr="005D2D58" w:rsidRDefault="00537809" w:rsidP="00537809">
      <w:pPr>
        <w:pStyle w:val="Header"/>
        <w:tabs>
          <w:tab w:val="right" w:pos="9639"/>
        </w:tabs>
        <w:rPr>
          <w:i/>
          <w:sz w:val="24"/>
          <w:szCs w:val="24"/>
          <w:lang w:val="en-US"/>
        </w:rPr>
      </w:pPr>
      <w:r w:rsidRPr="005D2D58">
        <w:rPr>
          <w:sz w:val="24"/>
          <w:szCs w:val="24"/>
          <w:lang w:val="en-US"/>
        </w:rPr>
        <w:t>3GPP TSG-RAN WG2 Meeting #12</w:t>
      </w:r>
      <w:r w:rsidR="000D3DFC" w:rsidRPr="005D2D58">
        <w:rPr>
          <w:sz w:val="24"/>
          <w:szCs w:val="24"/>
          <w:lang w:val="en-US"/>
        </w:rPr>
        <w:t>7</w:t>
      </w:r>
      <w:r w:rsidRPr="005D2D58">
        <w:rPr>
          <w:sz w:val="24"/>
          <w:szCs w:val="24"/>
          <w:lang w:val="en-US"/>
        </w:rPr>
        <w:tab/>
        <w:t>R2-2</w:t>
      </w:r>
      <w:r w:rsidR="00F87048" w:rsidRPr="005D2D58">
        <w:rPr>
          <w:sz w:val="24"/>
          <w:szCs w:val="24"/>
          <w:lang w:val="en-US"/>
        </w:rPr>
        <w:t>40</w:t>
      </w:r>
      <w:r w:rsidR="001E2D16">
        <w:rPr>
          <w:sz w:val="24"/>
          <w:szCs w:val="24"/>
          <w:lang w:val="en-US"/>
        </w:rPr>
        <w:t>7166</w:t>
      </w:r>
    </w:p>
    <w:p w14:paraId="3723E1D3" w14:textId="665B9C06" w:rsidR="005432D9" w:rsidRPr="005D2D58" w:rsidRDefault="000D3DFC" w:rsidP="005432D9">
      <w:pPr>
        <w:pStyle w:val="Header"/>
        <w:tabs>
          <w:tab w:val="right" w:pos="9639"/>
        </w:tabs>
        <w:rPr>
          <w:sz w:val="24"/>
          <w:szCs w:val="24"/>
          <w:lang w:val="en-US" w:eastAsia="zh-CN"/>
        </w:rPr>
      </w:pPr>
      <w:r w:rsidRPr="005D2D58">
        <w:rPr>
          <w:sz w:val="24"/>
          <w:szCs w:val="24"/>
          <w:lang w:val="en-US" w:eastAsia="zh-CN"/>
        </w:rPr>
        <w:t>Maastricht, Netherlands, 19 – 23 August 2024</w:t>
      </w:r>
      <w:r w:rsidR="005432D9" w:rsidRPr="005D2D58">
        <w:rPr>
          <w:sz w:val="24"/>
          <w:szCs w:val="24"/>
          <w:lang w:val="en-US" w:eastAsia="zh-CN"/>
        </w:rPr>
        <w:tab/>
      </w:r>
    </w:p>
    <w:p w14:paraId="2E02E5F5" w14:textId="77777777" w:rsidR="00A209D6" w:rsidRPr="005D2D58" w:rsidRDefault="00A209D6" w:rsidP="00A209D6">
      <w:pPr>
        <w:pStyle w:val="Header"/>
        <w:rPr>
          <w:sz w:val="24"/>
          <w:lang w:val="en-US"/>
        </w:rPr>
      </w:pPr>
    </w:p>
    <w:p w14:paraId="403CB9C0" w14:textId="77777777" w:rsidR="00A209D6" w:rsidRPr="005D2D58" w:rsidRDefault="00A209D6" w:rsidP="00A209D6">
      <w:pPr>
        <w:pStyle w:val="Header"/>
        <w:rPr>
          <w:sz w:val="24"/>
          <w:lang w:val="en-US"/>
        </w:rPr>
      </w:pPr>
    </w:p>
    <w:p w14:paraId="310B92C9" w14:textId="257E2FAC" w:rsidR="00446C3A" w:rsidRPr="00FE4E1A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sz w:val="24"/>
          <w:lang w:val="en-US" w:eastAsia="zh-CN"/>
        </w:rPr>
      </w:pPr>
      <w:r w:rsidRPr="00FE4E1A">
        <w:rPr>
          <w:rFonts w:cs="Arial"/>
          <w:b/>
          <w:sz w:val="24"/>
          <w:lang w:val="en-US"/>
        </w:rPr>
        <w:t>Agenda item:</w:t>
      </w:r>
      <w:r w:rsidRPr="00FE4E1A">
        <w:rPr>
          <w:rFonts w:cs="Arial"/>
          <w:b/>
          <w:sz w:val="24"/>
          <w:lang w:val="en-US"/>
        </w:rPr>
        <w:tab/>
      </w:r>
      <w:r w:rsidR="005358D7" w:rsidRPr="00FE4E1A">
        <w:rPr>
          <w:rFonts w:eastAsia="宋体" w:cs="Arial"/>
          <w:b/>
          <w:sz w:val="24"/>
          <w:lang w:val="en-US" w:eastAsia="zh-CN"/>
        </w:rPr>
        <w:t>7</w:t>
      </w:r>
      <w:r w:rsidRPr="00FE4E1A">
        <w:rPr>
          <w:rFonts w:cs="Arial"/>
          <w:b/>
          <w:sz w:val="24"/>
          <w:lang w:val="en-US" w:eastAsia="ja-JP"/>
        </w:rPr>
        <w:t>.</w:t>
      </w:r>
      <w:r w:rsidR="005358D7" w:rsidRPr="00FE4E1A">
        <w:rPr>
          <w:rFonts w:eastAsia="宋体" w:cs="Arial"/>
          <w:b/>
          <w:sz w:val="24"/>
          <w:lang w:val="en-US" w:eastAsia="zh-CN"/>
        </w:rPr>
        <w:t>6</w:t>
      </w:r>
      <w:r w:rsidRPr="00FE4E1A">
        <w:rPr>
          <w:rFonts w:cs="Arial"/>
          <w:b/>
          <w:sz w:val="24"/>
          <w:lang w:val="en-US" w:eastAsia="ja-JP"/>
        </w:rPr>
        <w:t>.</w:t>
      </w:r>
      <w:r w:rsidR="00096B40">
        <w:rPr>
          <w:rFonts w:eastAsia="宋体" w:cs="Arial"/>
          <w:b/>
          <w:sz w:val="24"/>
          <w:lang w:val="en-US" w:eastAsia="zh-CN"/>
        </w:rPr>
        <w:t>2</w:t>
      </w:r>
    </w:p>
    <w:p w14:paraId="73188B46" w14:textId="7C073609" w:rsidR="00446C3A" w:rsidRPr="00FE4E1A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US"/>
        </w:rPr>
      </w:pPr>
      <w:r w:rsidRPr="00FE4E1A">
        <w:rPr>
          <w:rFonts w:ascii="Arial" w:hAnsi="Arial" w:cs="Arial"/>
          <w:b/>
          <w:sz w:val="24"/>
          <w:lang w:val="en-US"/>
        </w:rPr>
        <w:t>Source:</w:t>
      </w:r>
      <w:r w:rsidRPr="00FE4E1A">
        <w:rPr>
          <w:rFonts w:ascii="Arial" w:hAnsi="Arial" w:cs="Arial"/>
          <w:b/>
          <w:sz w:val="24"/>
          <w:lang w:val="en-US"/>
        </w:rPr>
        <w:tab/>
        <w:t>Nokia</w:t>
      </w:r>
      <w:r w:rsidR="005358D7" w:rsidRPr="00FE4E1A">
        <w:rPr>
          <w:rFonts w:ascii="Arial" w:hAnsi="Arial" w:cs="Arial"/>
          <w:b/>
          <w:sz w:val="24"/>
          <w:lang w:val="en-US"/>
        </w:rPr>
        <w:t>, Nokia Shanghai Bell</w:t>
      </w:r>
    </w:p>
    <w:p w14:paraId="553D264F" w14:textId="1D9EF7D9" w:rsidR="00446C3A" w:rsidRPr="009C18CC" w:rsidRDefault="00446C3A" w:rsidP="00446C3A">
      <w:pPr>
        <w:ind w:left="1985" w:hanging="1985"/>
        <w:rPr>
          <w:rFonts w:ascii="Arial" w:hAnsi="Arial" w:cs="Arial"/>
          <w:b/>
          <w:sz w:val="24"/>
          <w:lang w:eastAsia="zh-CN"/>
        </w:rPr>
      </w:pPr>
      <w:r w:rsidRPr="005D2D58">
        <w:rPr>
          <w:rFonts w:ascii="Arial" w:hAnsi="Arial" w:cs="Arial"/>
          <w:b/>
          <w:sz w:val="24"/>
          <w:lang w:val="en-US"/>
        </w:rPr>
        <w:t>Title:</w:t>
      </w:r>
      <w:r w:rsidRPr="005D2D58">
        <w:rPr>
          <w:rFonts w:ascii="Arial" w:hAnsi="Arial" w:cs="Arial"/>
          <w:b/>
          <w:sz w:val="24"/>
          <w:lang w:val="en-US"/>
        </w:rPr>
        <w:tab/>
      </w:r>
      <w:r w:rsidR="005358D7" w:rsidRPr="005D2D58">
        <w:rPr>
          <w:rFonts w:ascii="Arial" w:hAnsi="Arial" w:cs="Arial"/>
          <w:b/>
          <w:sz w:val="24"/>
          <w:lang w:val="en-US" w:eastAsia="zh-CN"/>
        </w:rPr>
        <w:t xml:space="preserve">Further discussion on T390 </w:t>
      </w:r>
      <w:r w:rsidR="00D25051" w:rsidRPr="005D2D58">
        <w:rPr>
          <w:rFonts w:ascii="Arial" w:hAnsi="Arial" w:cs="Arial"/>
          <w:b/>
          <w:sz w:val="24"/>
          <w:lang w:val="en-US" w:eastAsia="zh-CN"/>
        </w:rPr>
        <w:t xml:space="preserve">stop </w:t>
      </w:r>
      <w:r w:rsidR="002F368B">
        <w:rPr>
          <w:rFonts w:ascii="Arial" w:hAnsi="Arial" w:cs="Arial"/>
          <w:b/>
          <w:sz w:val="24"/>
          <w:lang w:val="en-US" w:eastAsia="zh-CN"/>
        </w:rPr>
        <w:t xml:space="preserve">and GNSS validity report </w:t>
      </w:r>
      <w:r w:rsidR="00D25051" w:rsidRPr="005D2D58">
        <w:rPr>
          <w:rFonts w:ascii="Arial" w:hAnsi="Arial" w:cs="Arial"/>
          <w:b/>
          <w:sz w:val="24"/>
          <w:lang w:val="en-US" w:eastAsia="zh-CN"/>
        </w:rPr>
        <w:t>during</w:t>
      </w:r>
      <w:r w:rsidR="005358D7" w:rsidRPr="005D2D58">
        <w:rPr>
          <w:rFonts w:ascii="Arial" w:hAnsi="Arial" w:cs="Arial"/>
          <w:b/>
          <w:sz w:val="24"/>
          <w:lang w:val="en-US" w:eastAsia="zh-CN"/>
        </w:rPr>
        <w:t xml:space="preserve"> C-DRX </w:t>
      </w:r>
      <w:r w:rsidR="00D25051" w:rsidRPr="005D2D58">
        <w:rPr>
          <w:rFonts w:ascii="Arial" w:hAnsi="Arial" w:cs="Arial"/>
          <w:b/>
          <w:sz w:val="24"/>
          <w:lang w:val="en-US" w:eastAsia="zh-CN"/>
        </w:rPr>
        <w:t>inactive time</w:t>
      </w:r>
    </w:p>
    <w:p w14:paraId="25F387E8" w14:textId="00DB3137" w:rsidR="00446C3A" w:rsidRPr="009C18CC" w:rsidRDefault="00446C3A" w:rsidP="00446C3A">
      <w:pPr>
        <w:ind w:left="1985" w:hanging="1985"/>
        <w:rPr>
          <w:rFonts w:ascii="Arial" w:hAnsi="Arial" w:cs="Arial"/>
          <w:b/>
          <w:sz w:val="24"/>
        </w:rPr>
      </w:pPr>
      <w:r w:rsidRPr="009C18CC">
        <w:rPr>
          <w:rFonts w:ascii="Arial" w:hAnsi="Arial" w:cs="Arial"/>
          <w:b/>
          <w:sz w:val="24"/>
        </w:rPr>
        <w:t>WID/SID:</w:t>
      </w:r>
      <w:r w:rsidRPr="009C18CC">
        <w:rPr>
          <w:rFonts w:ascii="Arial" w:hAnsi="Arial" w:cs="Arial"/>
          <w:b/>
          <w:sz w:val="24"/>
        </w:rPr>
        <w:tab/>
      </w:r>
      <w:proofErr w:type="spellStart"/>
      <w:r w:rsidR="005358D7" w:rsidRPr="009C18CC">
        <w:rPr>
          <w:rFonts w:ascii="Arial" w:hAnsi="Arial" w:cs="Arial"/>
          <w:b/>
          <w:sz w:val="24"/>
        </w:rPr>
        <w:t>IoT_NTN_enh</w:t>
      </w:r>
      <w:proofErr w:type="spellEnd"/>
      <w:r w:rsidR="005358D7" w:rsidRPr="009C18CC">
        <w:rPr>
          <w:rFonts w:ascii="Arial" w:hAnsi="Arial" w:cs="Arial"/>
          <w:b/>
          <w:sz w:val="24"/>
        </w:rPr>
        <w:t>-Core - Release 18</w:t>
      </w:r>
    </w:p>
    <w:p w14:paraId="6FEB19D6" w14:textId="77777777" w:rsidR="00446C3A" w:rsidRPr="009C18CC" w:rsidRDefault="00446C3A" w:rsidP="00446C3A">
      <w:pPr>
        <w:tabs>
          <w:tab w:val="left" w:pos="1985"/>
        </w:tabs>
        <w:rPr>
          <w:rFonts w:ascii="Arial" w:hAnsi="Arial" w:cs="Arial"/>
          <w:b/>
          <w:sz w:val="24"/>
        </w:rPr>
      </w:pPr>
      <w:r w:rsidRPr="009C18CC">
        <w:rPr>
          <w:rFonts w:ascii="Arial" w:hAnsi="Arial" w:cs="Arial"/>
          <w:b/>
          <w:sz w:val="24"/>
        </w:rPr>
        <w:t>Document for:</w:t>
      </w:r>
      <w:r w:rsidRPr="009C18CC">
        <w:rPr>
          <w:rFonts w:ascii="Arial" w:hAnsi="Arial" w:cs="Arial"/>
          <w:b/>
          <w:sz w:val="24"/>
        </w:rPr>
        <w:tab/>
        <w:t>Discussion and Decision</w:t>
      </w:r>
    </w:p>
    <w:p w14:paraId="488C42D2" w14:textId="3374DAE7" w:rsidR="00A209D6" w:rsidRPr="009C18CC" w:rsidRDefault="00A209D6" w:rsidP="00A209D6">
      <w:pPr>
        <w:pStyle w:val="Heading1"/>
        <w:rPr>
          <w:rFonts w:ascii="Times New Roman" w:hAnsi="Times New Roman"/>
          <w:sz w:val="20"/>
        </w:rPr>
      </w:pPr>
      <w:r w:rsidRPr="009C18CC">
        <w:t>1</w:t>
      </w:r>
      <w:r w:rsidRPr="009C18CC">
        <w:tab/>
        <w:t>Introduction</w:t>
      </w:r>
    </w:p>
    <w:p w14:paraId="6CF188D1" w14:textId="3F093548" w:rsidR="00591E9A" w:rsidRPr="00211A18" w:rsidRDefault="00D25051" w:rsidP="00591E9A">
      <w:pPr>
        <w:rPr>
          <w:lang w:val="en-US" w:eastAsia="zh-CN"/>
        </w:rPr>
      </w:pPr>
      <w:r w:rsidRPr="009C18CC">
        <w:rPr>
          <w:lang w:eastAsia="zh-CN"/>
        </w:rPr>
        <w:t xml:space="preserve">In RAN2-126 meeting, it was agreed that T390 is stopped </w:t>
      </w:r>
      <w:r w:rsidRPr="005D2D58">
        <w:rPr>
          <w:highlight w:val="yellow"/>
          <w:lang w:val="en-US" w:eastAsia="zh-CN"/>
        </w:rPr>
        <w:t>after</w:t>
      </w:r>
      <w:r w:rsidRPr="005D2D58">
        <w:rPr>
          <w:lang w:val="en-US" w:eastAsia="zh-CN"/>
        </w:rPr>
        <w:t xml:space="preserve"> successful GNSS position fix during C-DRX inactive time</w:t>
      </w:r>
      <w:r w:rsidR="00EB47B9">
        <w:rPr>
          <w:rFonts w:hint="eastAsia"/>
          <w:lang w:val="en-US" w:eastAsia="zh-CN"/>
        </w:rPr>
        <w:t xml:space="preserve"> </w:t>
      </w:r>
      <w:r w:rsidR="002008E1">
        <w:rPr>
          <w:rFonts w:hint="eastAsia"/>
          <w:lang w:val="en-US" w:eastAsia="zh-CN"/>
        </w:rPr>
        <w:t>while</w:t>
      </w:r>
      <w:r w:rsidR="00EB47B9">
        <w:rPr>
          <w:rFonts w:hint="eastAsia"/>
          <w:lang w:val="en-US" w:eastAsia="zh-CN"/>
        </w:rPr>
        <w:t xml:space="preserve"> how to capture the stop condition should be discussed in</w:t>
      </w:r>
      <w:r w:rsidR="00D45FFA">
        <w:rPr>
          <w:rFonts w:hint="eastAsia"/>
          <w:lang w:val="en-US" w:eastAsia="zh-CN"/>
        </w:rPr>
        <w:t xml:space="preserve"> the</w:t>
      </w:r>
      <w:r w:rsidR="00EB47B9">
        <w:rPr>
          <w:rFonts w:hint="eastAsia"/>
          <w:lang w:val="en-US" w:eastAsia="zh-CN"/>
        </w:rPr>
        <w:t xml:space="preserve"> CR review</w:t>
      </w:r>
      <w:r w:rsidRPr="005D2D58">
        <w:rPr>
          <w:lang w:val="en-US" w:eastAsia="zh-CN"/>
        </w:rPr>
        <w:t xml:space="preserve">. However, during the post-meeting email discussion [1] for CR review, </w:t>
      </w:r>
      <w:r w:rsidR="004E18DA">
        <w:rPr>
          <w:rFonts w:hint="eastAsia"/>
          <w:lang w:val="en-US" w:eastAsia="zh-CN"/>
        </w:rPr>
        <w:t>companies have different view</w:t>
      </w:r>
      <w:r w:rsidR="00D407F7">
        <w:rPr>
          <w:rFonts w:hint="eastAsia"/>
          <w:lang w:val="en-US" w:eastAsia="zh-CN"/>
        </w:rPr>
        <w:t xml:space="preserve"> on</w:t>
      </w:r>
      <w:r w:rsidR="00D407F7" w:rsidRPr="00D407F7">
        <w:rPr>
          <w:lang w:val="en-US" w:eastAsia="zh-CN"/>
        </w:rPr>
        <w:t xml:space="preserve"> </w:t>
      </w:r>
      <w:r w:rsidRPr="005D2D58">
        <w:rPr>
          <w:lang w:val="en-US" w:eastAsia="zh-CN"/>
        </w:rPr>
        <w:t xml:space="preserve">the exact </w:t>
      </w:r>
      <w:r w:rsidRPr="00AE71DB">
        <w:rPr>
          <w:lang w:val="en-US" w:eastAsia="zh-CN"/>
        </w:rPr>
        <w:t xml:space="preserve">time point </w:t>
      </w:r>
      <w:r w:rsidRPr="00AE71DB" w:rsidDel="001B26A5">
        <w:rPr>
          <w:lang w:val="en-US" w:eastAsia="zh-CN"/>
        </w:rPr>
        <w:t xml:space="preserve">for </w:t>
      </w:r>
      <w:r w:rsidRPr="00AE71DB">
        <w:rPr>
          <w:lang w:val="en-US" w:eastAsia="zh-CN"/>
        </w:rPr>
        <w:t xml:space="preserve">when the timer </w:t>
      </w:r>
      <w:r w:rsidRPr="00AE71DB" w:rsidDel="00D407F7">
        <w:rPr>
          <w:lang w:val="en-US" w:eastAsia="zh-CN"/>
        </w:rPr>
        <w:t>should be</w:t>
      </w:r>
      <w:r w:rsidRPr="00AE71DB">
        <w:rPr>
          <w:lang w:val="en-US" w:eastAsia="zh-CN"/>
        </w:rPr>
        <w:t xml:space="preserve"> stopped.</w:t>
      </w:r>
      <w:r w:rsidR="00591E9A" w:rsidRPr="00591E9A" w:rsidDel="00893964">
        <w:rPr>
          <w:lang w:val="en-US" w:eastAsia="zh-CN"/>
        </w:rPr>
        <w:t xml:space="preserve"> </w:t>
      </w:r>
      <w:r w:rsidR="00742BDA">
        <w:rPr>
          <w:rFonts w:hint="eastAsia"/>
          <w:lang w:val="en-US" w:eastAsia="zh-CN"/>
        </w:rPr>
        <w:t>A</w:t>
      </w:r>
      <w:r w:rsidR="00591E9A" w:rsidRPr="00AE71DB">
        <w:rPr>
          <w:lang w:val="en-US" w:eastAsia="zh-CN"/>
        </w:rPr>
        <w:t>fter</w:t>
      </w:r>
      <w:r w:rsidR="00591E9A" w:rsidRPr="001C4598">
        <w:rPr>
          <w:rFonts w:hint="eastAsia"/>
          <w:lang w:val="en-US" w:eastAsia="zh-CN"/>
        </w:rPr>
        <w:t xml:space="preserve"> a successful GNSS </w:t>
      </w:r>
      <w:r w:rsidR="00591E9A" w:rsidRPr="001C4598">
        <w:rPr>
          <w:lang w:val="en-US" w:eastAsia="zh-CN"/>
        </w:rPr>
        <w:t>position</w:t>
      </w:r>
      <w:r w:rsidR="00591E9A" w:rsidRPr="001C4598">
        <w:rPr>
          <w:rFonts w:hint="eastAsia"/>
          <w:lang w:val="en-US" w:eastAsia="zh-CN"/>
        </w:rPr>
        <w:t xml:space="preserve"> fix</w:t>
      </w:r>
      <w:r w:rsidR="00591E9A" w:rsidRPr="001C4598">
        <w:rPr>
          <w:lang w:val="en-US" w:eastAsia="zh-CN"/>
        </w:rPr>
        <w:t>,</w:t>
      </w:r>
      <w:r w:rsidR="00591E9A" w:rsidRPr="00211A18">
        <w:rPr>
          <w:lang w:val="en-US" w:eastAsia="zh-CN"/>
        </w:rPr>
        <w:t xml:space="preserve"> it </w:t>
      </w:r>
      <w:r w:rsidR="00591E9A" w:rsidRPr="00211A18" w:rsidDel="00F41103">
        <w:rPr>
          <w:lang w:val="en-US" w:eastAsia="zh-CN"/>
        </w:rPr>
        <w:t xml:space="preserve">was </w:t>
      </w:r>
      <w:r w:rsidR="00591E9A" w:rsidRPr="00211A18">
        <w:rPr>
          <w:lang w:val="en-US" w:eastAsia="zh-CN"/>
        </w:rPr>
        <w:t xml:space="preserve">controversial the UE should stop the timer </w:t>
      </w:r>
      <w:r w:rsidR="00591E9A" w:rsidRPr="00B56DCE">
        <w:rPr>
          <w:bCs/>
          <w:lang w:val="en-US" w:eastAsia="zh-CN"/>
        </w:rPr>
        <w:t>upon</w:t>
      </w:r>
      <w:r w:rsidR="00591E9A" w:rsidRPr="00211A18">
        <w:rPr>
          <w:lang w:val="en-US" w:eastAsia="zh-CN"/>
        </w:rPr>
        <w:t xml:space="preserve"> successful GNSS </w:t>
      </w:r>
      <w:r w:rsidR="00502141" w:rsidRPr="00211A18">
        <w:rPr>
          <w:lang w:val="en-US" w:eastAsia="zh-CN"/>
        </w:rPr>
        <w:t>measurement,</w:t>
      </w:r>
      <w:r w:rsidR="00591E9A" w:rsidRPr="00211A18">
        <w:rPr>
          <w:lang w:val="en-US" w:eastAsia="zh-CN"/>
        </w:rPr>
        <w:t xml:space="preserve"> or the timer should be stopped </w:t>
      </w:r>
      <w:r w:rsidR="00591E9A" w:rsidRPr="00B56DCE">
        <w:rPr>
          <w:bCs/>
          <w:lang w:val="en-US" w:eastAsia="zh-CN"/>
        </w:rPr>
        <w:t>upon</w:t>
      </w:r>
      <w:r w:rsidR="00591E9A" w:rsidRPr="00211A18">
        <w:rPr>
          <w:lang w:val="en-US" w:eastAsia="zh-CN"/>
        </w:rPr>
        <w:t xml:space="preserve"> sending the GNSS validity duration report.</w:t>
      </w:r>
    </w:p>
    <w:p w14:paraId="091AA24E" w14:textId="2DC5E5C4" w:rsidR="00591E9A" w:rsidRPr="009E06B6" w:rsidRDefault="00591E9A" w:rsidP="00591E9A">
      <w:pPr>
        <w:numPr>
          <w:ilvl w:val="0"/>
          <w:numId w:val="19"/>
        </w:numPr>
        <w:spacing w:before="100" w:beforeAutospacing="1" w:after="100" w:afterAutospacing="1"/>
        <w:rPr>
          <w:lang w:val="en-US" w:eastAsia="zh-CN"/>
        </w:rPr>
      </w:pPr>
      <w:r w:rsidRPr="009E06B6">
        <w:rPr>
          <w:lang w:val="en-US" w:eastAsia="zh-CN"/>
        </w:rPr>
        <w:t>Option1</w:t>
      </w:r>
      <w:r w:rsidRPr="009E06B6">
        <w:rPr>
          <w:rFonts w:hint="eastAsia"/>
          <w:lang w:val="en-US" w:eastAsia="zh-CN"/>
        </w:rPr>
        <w:t>：</w:t>
      </w:r>
      <w:r w:rsidRPr="009E06B6">
        <w:rPr>
          <w:lang w:val="en-US" w:eastAsia="zh-CN"/>
        </w:rPr>
        <w:t xml:space="preserve"> UE stops T390 </w:t>
      </w:r>
      <w:r w:rsidRPr="00B56DCE">
        <w:rPr>
          <w:lang w:val="en-US" w:eastAsia="zh-CN"/>
        </w:rPr>
        <w:t>upon</w:t>
      </w:r>
      <w:r w:rsidRPr="009E06B6">
        <w:rPr>
          <w:lang w:val="en-US" w:eastAsia="zh-CN"/>
        </w:rPr>
        <w:t xml:space="preserve"> successful GNSS measurement.</w:t>
      </w:r>
    </w:p>
    <w:p w14:paraId="5D66B5AF" w14:textId="3C02BE10" w:rsidR="009339CB" w:rsidRPr="009E06B6" w:rsidRDefault="00B91BA6" w:rsidP="00AE71DB">
      <w:pPr>
        <w:numPr>
          <w:ilvl w:val="0"/>
          <w:numId w:val="19"/>
        </w:numPr>
        <w:spacing w:before="100" w:beforeAutospacing="1" w:after="100" w:afterAutospacing="1"/>
        <w:rPr>
          <w:lang w:val="en-US" w:eastAsia="zh-CN"/>
        </w:rPr>
      </w:pPr>
      <w:r w:rsidRPr="009E06B6">
        <w:rPr>
          <w:rFonts w:hint="eastAsia"/>
          <w:lang w:val="en-US" w:eastAsia="zh-CN"/>
        </w:rPr>
        <w:t>O</w:t>
      </w:r>
      <w:r w:rsidR="00591E9A" w:rsidRPr="009E06B6">
        <w:rPr>
          <w:lang w:val="en-US" w:eastAsia="zh-CN"/>
        </w:rPr>
        <w:t>ption</w:t>
      </w:r>
      <w:r w:rsidRPr="009E06B6">
        <w:rPr>
          <w:rFonts w:hint="eastAsia"/>
          <w:lang w:val="en-US" w:eastAsia="zh-CN"/>
        </w:rPr>
        <w:t>2</w:t>
      </w:r>
      <w:r w:rsidR="00591E9A" w:rsidRPr="009E06B6">
        <w:rPr>
          <w:rFonts w:hint="eastAsia"/>
          <w:lang w:val="en-US" w:eastAsia="zh-CN"/>
        </w:rPr>
        <w:t>：</w:t>
      </w:r>
      <w:r w:rsidR="00591E9A" w:rsidRPr="009E06B6">
        <w:rPr>
          <w:lang w:val="en-US" w:eastAsia="zh-CN"/>
        </w:rPr>
        <w:t xml:space="preserve"> UE stops T390 </w:t>
      </w:r>
      <w:r w:rsidR="00591E9A" w:rsidRPr="00B56DCE">
        <w:rPr>
          <w:lang w:val="en-US" w:eastAsia="zh-CN"/>
        </w:rPr>
        <w:t>upon</w:t>
      </w:r>
      <w:r w:rsidR="00591E9A" w:rsidRPr="009E06B6">
        <w:rPr>
          <w:lang w:val="en-US" w:eastAsia="zh-CN"/>
        </w:rPr>
        <w:t xml:space="preserve"> sending the GNSS validity duration report.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5051" w14:paraId="0D0A26AF" w14:textId="77777777" w:rsidTr="00D25051">
        <w:tc>
          <w:tcPr>
            <w:tcW w:w="9631" w:type="dxa"/>
          </w:tcPr>
          <w:p w14:paraId="3994CE51" w14:textId="335AADBC" w:rsidR="00144CCA" w:rsidRPr="005D2D58" w:rsidRDefault="00144CCA" w:rsidP="00D25051">
            <w:pPr>
              <w:pStyle w:val="Comments"/>
              <w:rPr>
                <w:b/>
                <w:bCs/>
                <w:i w:val="0"/>
                <w:lang w:val="en-US"/>
              </w:rPr>
            </w:pPr>
            <w:r w:rsidRPr="005D2D58">
              <w:rPr>
                <w:b/>
                <w:bCs/>
                <w:i w:val="0"/>
                <w:lang w:val="en-US"/>
              </w:rPr>
              <w:t>RAN2-126 meeting agreement:</w:t>
            </w:r>
          </w:p>
          <w:p w14:paraId="664641CA" w14:textId="361AB4BF" w:rsidR="00D25051" w:rsidRPr="005D2D58" w:rsidRDefault="00D25051" w:rsidP="00D25051">
            <w:pPr>
              <w:pStyle w:val="Comments"/>
              <w:rPr>
                <w:lang w:val="en-US"/>
              </w:rPr>
            </w:pPr>
            <w:r w:rsidRPr="005D2D58">
              <w:rPr>
                <w:i w:val="0"/>
                <w:lang w:val="en-US"/>
              </w:rPr>
              <w:t xml:space="preserve">Proposal 4: T390 is stopped </w:t>
            </w:r>
            <w:r w:rsidRPr="005D2D58">
              <w:rPr>
                <w:i w:val="0"/>
                <w:highlight w:val="yellow"/>
                <w:lang w:val="en-US"/>
              </w:rPr>
              <w:t>after</w:t>
            </w:r>
            <w:r w:rsidRPr="005D2D58">
              <w:rPr>
                <w:i w:val="0"/>
                <w:lang w:val="en-US"/>
              </w:rPr>
              <w:t xml:space="preserve"> successful GNSS position fix during C-DRX inactive time.  </w:t>
            </w:r>
          </w:p>
          <w:p w14:paraId="3D780EB4" w14:textId="150E46E3" w:rsidR="00D25051" w:rsidRPr="005D2D58" w:rsidRDefault="00D25051" w:rsidP="00D25051">
            <w:pPr>
              <w:pStyle w:val="Agreement"/>
              <w:rPr>
                <w:lang w:val="en-US"/>
              </w:rPr>
            </w:pPr>
            <w:r w:rsidRPr="005D2D58">
              <w:rPr>
                <w:b w:val="0"/>
                <w:lang w:val="en-US"/>
              </w:rPr>
              <w:t>Agreed (can further discuss how to capture this in the CR review)</w:t>
            </w:r>
          </w:p>
          <w:p w14:paraId="6B614111" w14:textId="36EB7813" w:rsidR="00D25051" w:rsidRPr="005D2D58" w:rsidRDefault="00D25051" w:rsidP="00D25051">
            <w:pPr>
              <w:pStyle w:val="Agreement"/>
              <w:rPr>
                <w:lang w:val="en-US"/>
              </w:rPr>
            </w:pPr>
            <w:r w:rsidRPr="005D2D58">
              <w:rPr>
                <w:b w:val="0"/>
                <w:lang w:val="en-US"/>
              </w:rPr>
              <w:t>In the CR review we focus on how to capture T390 stopping condition for GNSS position fix during C-DRX inactive time</w:t>
            </w:r>
          </w:p>
        </w:tc>
      </w:tr>
    </w:tbl>
    <w:p w14:paraId="2FDF21B1" w14:textId="4406FE15" w:rsidR="00D25051" w:rsidRPr="005D2D58" w:rsidRDefault="00D25051" w:rsidP="009339CB">
      <w:pPr>
        <w:rPr>
          <w:sz w:val="2"/>
          <w:szCs w:val="2"/>
          <w:lang w:val="en-US"/>
        </w:rPr>
      </w:pPr>
    </w:p>
    <w:p w14:paraId="4854EE57" w14:textId="40D40ADA" w:rsidR="009339CB" w:rsidRPr="005D2D58" w:rsidRDefault="00EB7C25" w:rsidP="009339CB">
      <w:pPr>
        <w:rPr>
          <w:lang w:val="en-US" w:eastAsia="zh-CN"/>
        </w:rPr>
      </w:pPr>
      <w:r w:rsidRPr="005D2D58">
        <w:rPr>
          <w:lang w:val="en-US" w:eastAsia="zh-CN"/>
        </w:rPr>
        <w:t xml:space="preserve">In this contribution, we elaborate more on </w:t>
      </w:r>
      <w:r w:rsidR="00CD0C2C">
        <w:rPr>
          <w:rFonts w:hint="eastAsia"/>
          <w:lang w:val="en-US" w:eastAsia="zh-CN"/>
        </w:rPr>
        <w:t>the</w:t>
      </w:r>
      <w:r w:rsidR="00CD0C2C" w:rsidRPr="005D2D58">
        <w:rPr>
          <w:lang w:val="en-US" w:eastAsia="zh-CN"/>
        </w:rPr>
        <w:t xml:space="preserve"> </w:t>
      </w:r>
      <w:r w:rsidR="00CB0D3A" w:rsidRPr="005D2D58">
        <w:rPr>
          <w:lang w:val="en-US" w:eastAsia="zh-CN"/>
        </w:rPr>
        <w:t xml:space="preserve">possible </w:t>
      </w:r>
      <w:r w:rsidRPr="005D2D58">
        <w:rPr>
          <w:lang w:val="en-US" w:eastAsia="zh-CN"/>
        </w:rPr>
        <w:t>options and propose to go with</w:t>
      </w:r>
      <w:r w:rsidR="00B91BA6">
        <w:rPr>
          <w:rFonts w:hint="eastAsia"/>
          <w:lang w:val="en-US" w:eastAsia="zh-CN"/>
        </w:rPr>
        <w:t xml:space="preserve"> Option2</w:t>
      </w:r>
      <w:r w:rsidRPr="005D2D58">
        <w:rPr>
          <w:lang w:val="en-US" w:eastAsia="zh-CN"/>
        </w:rPr>
        <w:t xml:space="preserve"> to avoid </w:t>
      </w:r>
      <w:r w:rsidR="00603521">
        <w:rPr>
          <w:lang w:val="en-US" w:eastAsia="zh-CN"/>
        </w:rPr>
        <w:t>the</w:t>
      </w:r>
      <w:r w:rsidR="00603521" w:rsidRPr="005D2D58">
        <w:rPr>
          <w:lang w:val="en-US" w:eastAsia="zh-CN"/>
        </w:rPr>
        <w:t xml:space="preserve"> </w:t>
      </w:r>
      <w:r w:rsidR="004A1223" w:rsidRPr="005D2D58">
        <w:rPr>
          <w:lang w:val="en-US" w:eastAsia="zh-CN"/>
        </w:rPr>
        <w:t xml:space="preserve">RRC state </w:t>
      </w:r>
      <w:r w:rsidR="006E58CF" w:rsidRPr="005D2D58">
        <w:rPr>
          <w:lang w:val="en-US" w:eastAsia="zh-CN"/>
        </w:rPr>
        <w:t>mis</w:t>
      </w:r>
      <w:r w:rsidR="004A1223" w:rsidRPr="005D2D58">
        <w:rPr>
          <w:lang w:val="en-US" w:eastAsia="zh-CN"/>
        </w:rPr>
        <w:t>alignment</w:t>
      </w:r>
      <w:r w:rsidRPr="005D2D58">
        <w:rPr>
          <w:lang w:val="en-US" w:eastAsia="zh-CN"/>
        </w:rPr>
        <w:t xml:space="preserve"> between UE and NW.</w:t>
      </w:r>
      <w:r w:rsidR="00AA70B7">
        <w:rPr>
          <w:rFonts w:hint="eastAsia"/>
          <w:lang w:val="en-US" w:eastAsia="zh-CN"/>
        </w:rPr>
        <w:t xml:space="preserve"> Furthermore, </w:t>
      </w:r>
      <w:r w:rsidR="00531A5A">
        <w:rPr>
          <w:rFonts w:hint="eastAsia"/>
          <w:lang w:val="en-US" w:eastAsia="zh-CN"/>
        </w:rPr>
        <w:t xml:space="preserve">we want to </w:t>
      </w:r>
      <w:r w:rsidR="00531A5A" w:rsidRPr="00531A5A">
        <w:rPr>
          <w:lang w:val="en-US" w:eastAsia="zh-CN"/>
        </w:rPr>
        <w:t>further clarify that it is mandatory for the UE to report the remaining GNSS validity duration when the UE compl</w:t>
      </w:r>
      <w:r w:rsidR="00BA4222">
        <w:rPr>
          <w:rFonts w:hint="eastAsia"/>
          <w:lang w:val="en-US" w:eastAsia="zh-CN"/>
        </w:rPr>
        <w:t>e</w:t>
      </w:r>
      <w:r w:rsidR="00531A5A" w:rsidRPr="00531A5A">
        <w:rPr>
          <w:lang w:val="en-US" w:eastAsia="zh-CN"/>
        </w:rPr>
        <w:t>tes GN</w:t>
      </w:r>
      <w:r w:rsidR="00BA4222">
        <w:rPr>
          <w:rFonts w:hint="eastAsia"/>
          <w:lang w:val="en-US" w:eastAsia="zh-CN"/>
        </w:rPr>
        <w:t>S</w:t>
      </w:r>
      <w:r w:rsidR="00531A5A" w:rsidRPr="00531A5A">
        <w:rPr>
          <w:lang w:val="en-US" w:eastAsia="zh-CN"/>
        </w:rPr>
        <w:t>S acquisition using C-DRX inactive time.</w:t>
      </w:r>
    </w:p>
    <w:p w14:paraId="7D484B6E" w14:textId="05F39E69" w:rsidR="009339CB" w:rsidRDefault="009339CB" w:rsidP="009339CB">
      <w:pPr>
        <w:pStyle w:val="Heading1"/>
        <w:rPr>
          <w:lang w:val="en-US" w:eastAsia="zh-CN"/>
        </w:rPr>
      </w:pPr>
      <w:r w:rsidRPr="005D2D58">
        <w:rPr>
          <w:lang w:val="en-US"/>
        </w:rPr>
        <w:t>2</w:t>
      </w:r>
      <w:r w:rsidRPr="005D2D58">
        <w:rPr>
          <w:lang w:val="en-US"/>
        </w:rPr>
        <w:tab/>
      </w:r>
      <w:r w:rsidR="004703C3" w:rsidRPr="005D2D58">
        <w:rPr>
          <w:lang w:val="en-US" w:eastAsia="zh-CN"/>
        </w:rPr>
        <w:t>Discussion</w:t>
      </w:r>
    </w:p>
    <w:p w14:paraId="24C80E89" w14:textId="2829867A" w:rsidR="006E1D33" w:rsidRPr="000F3212" w:rsidRDefault="006E1D33" w:rsidP="000F3212">
      <w:pPr>
        <w:pStyle w:val="Heading2"/>
      </w:pPr>
      <w:r w:rsidRPr="000F3212">
        <w:t>2.1 T390 stop during C-DRX inactive time</w:t>
      </w:r>
    </w:p>
    <w:p w14:paraId="7018E3BF" w14:textId="7BAD0391" w:rsidR="00CE3303" w:rsidRPr="005D2D58" w:rsidRDefault="00CE3303" w:rsidP="009339CB">
      <w:pPr>
        <w:rPr>
          <w:lang w:val="en-US" w:eastAsia="zh-CN"/>
        </w:rPr>
      </w:pPr>
      <w:r w:rsidRPr="005D2D58">
        <w:rPr>
          <w:lang w:val="en-US"/>
        </w:rPr>
        <w:t xml:space="preserve">The T390 timer is defined to control the </w:t>
      </w:r>
      <w:r w:rsidR="00620144" w:rsidRPr="005D2D58">
        <w:rPr>
          <w:lang w:val="en-US"/>
        </w:rPr>
        <w:t xml:space="preserve">uplink transmission extension, which may be configured </w:t>
      </w:r>
      <w:r w:rsidR="00FB4ADC" w:rsidRPr="005D2D58">
        <w:rPr>
          <w:lang w:val="en-US"/>
        </w:rPr>
        <w:t>to start upon the GNSS position becoming out-of-date. At the expiry of T390 the UE will start an autonomous GNSS measurement, if configured, and otherwise leave RRC Connected.</w:t>
      </w:r>
      <w:r w:rsidR="00DE7410" w:rsidRPr="005D2D58">
        <w:rPr>
          <w:lang w:val="en-US"/>
        </w:rPr>
        <w:t xml:space="preserve"> Due to the potential </w:t>
      </w:r>
      <w:r w:rsidR="009A20E1" w:rsidRPr="005D2D58">
        <w:rPr>
          <w:lang w:val="en-US"/>
        </w:rPr>
        <w:t xml:space="preserve">switch to RRC Idle it is important that network </w:t>
      </w:r>
      <w:r w:rsidR="00AD092A" w:rsidRPr="00007D5B">
        <w:rPr>
          <w:lang w:val="en-US"/>
        </w:rPr>
        <w:t xml:space="preserve">and UE </w:t>
      </w:r>
      <w:r w:rsidR="009A20E1" w:rsidRPr="005D2D58">
        <w:rPr>
          <w:lang w:val="en-US"/>
        </w:rPr>
        <w:t xml:space="preserve">have a common understanding of the T390 </w:t>
      </w:r>
      <w:r w:rsidR="00907923" w:rsidRPr="0041486E">
        <w:rPr>
          <w:lang w:val="en-US"/>
        </w:rPr>
        <w:t>state</w:t>
      </w:r>
      <w:r w:rsidR="009A20E1" w:rsidRPr="005D2D58">
        <w:rPr>
          <w:lang w:val="en-US"/>
        </w:rPr>
        <w:t>.</w:t>
      </w:r>
      <w:r w:rsidR="00C01363">
        <w:rPr>
          <w:rFonts w:hint="eastAsia"/>
          <w:lang w:val="en-US" w:eastAsia="zh-CN"/>
        </w:rPr>
        <w:t xml:space="preserve"> </w:t>
      </w:r>
      <w:r w:rsidR="005A1F9B">
        <w:rPr>
          <w:rFonts w:hint="eastAsia"/>
          <w:lang w:val="en-US" w:eastAsia="zh-CN"/>
        </w:rPr>
        <w:t xml:space="preserve">Otherwise, </w:t>
      </w:r>
      <w:r w:rsidR="00BB79A9">
        <w:rPr>
          <w:rFonts w:hint="eastAsia"/>
          <w:lang w:val="en-US" w:eastAsia="zh-CN"/>
        </w:rPr>
        <w:t xml:space="preserve">if </w:t>
      </w:r>
      <w:r w:rsidR="005A1F9B">
        <w:rPr>
          <w:rFonts w:hint="eastAsia"/>
          <w:lang w:val="en-US" w:eastAsia="zh-CN"/>
        </w:rPr>
        <w:t xml:space="preserve">the </w:t>
      </w:r>
      <w:r w:rsidR="00BB79A9">
        <w:rPr>
          <w:rFonts w:hint="eastAsia"/>
          <w:lang w:val="en-US" w:eastAsia="zh-CN"/>
        </w:rPr>
        <w:t>network release</w:t>
      </w:r>
      <w:r w:rsidR="00E56DAE">
        <w:rPr>
          <w:rFonts w:hint="eastAsia"/>
          <w:lang w:val="en-US" w:eastAsia="zh-CN"/>
        </w:rPr>
        <w:t>s</w:t>
      </w:r>
      <w:r w:rsidR="00BB79A9">
        <w:rPr>
          <w:rFonts w:hint="eastAsia"/>
          <w:lang w:val="en-US" w:eastAsia="zh-CN"/>
        </w:rPr>
        <w:t xml:space="preserve"> the UE to RRC idle while UE keeps in RRC Connected, there </w:t>
      </w:r>
      <w:r w:rsidR="00E56DAE">
        <w:rPr>
          <w:rFonts w:hint="eastAsia"/>
          <w:lang w:val="en-US" w:eastAsia="zh-CN"/>
        </w:rPr>
        <w:t xml:space="preserve">will have </w:t>
      </w:r>
      <w:r w:rsidR="00E56DAE" w:rsidRPr="00E56DAE">
        <w:rPr>
          <w:lang w:val="en-US" w:eastAsia="zh-CN"/>
        </w:rPr>
        <w:t xml:space="preserve">an error case </w:t>
      </w:r>
      <w:r w:rsidR="00E56DAE">
        <w:rPr>
          <w:rFonts w:hint="eastAsia"/>
          <w:lang w:val="en-US" w:eastAsia="zh-CN"/>
        </w:rPr>
        <w:t>if</w:t>
      </w:r>
      <w:r w:rsidR="00E56DAE" w:rsidRPr="00E56DAE">
        <w:rPr>
          <w:lang w:val="en-US" w:eastAsia="zh-CN"/>
        </w:rPr>
        <w:t xml:space="preserve"> the network receive</w:t>
      </w:r>
      <w:r w:rsidR="00E56DAE">
        <w:rPr>
          <w:rFonts w:hint="eastAsia"/>
          <w:lang w:val="en-US" w:eastAsia="zh-CN"/>
        </w:rPr>
        <w:t>s</w:t>
      </w:r>
      <w:r w:rsidR="00E56DAE" w:rsidRPr="00E56DAE">
        <w:rPr>
          <w:lang w:val="en-US" w:eastAsia="zh-CN"/>
        </w:rPr>
        <w:t xml:space="preserve"> a request from a “released” UE.</w:t>
      </w:r>
    </w:p>
    <w:p w14:paraId="15790086" w14:textId="159BC5A5" w:rsidR="009A20E1" w:rsidRPr="005D2D58" w:rsidRDefault="009A20E1" w:rsidP="009339CB">
      <w:pPr>
        <w:rPr>
          <w:b/>
          <w:bCs/>
          <w:lang w:val="en-US"/>
        </w:rPr>
      </w:pPr>
      <w:r w:rsidRPr="005D2D58">
        <w:rPr>
          <w:b/>
          <w:bCs/>
          <w:lang w:val="en-US"/>
        </w:rPr>
        <w:t>Observation</w:t>
      </w:r>
      <w:r w:rsidR="003E3A68">
        <w:rPr>
          <w:rFonts w:hint="eastAsia"/>
          <w:b/>
          <w:bCs/>
          <w:lang w:val="en-US" w:eastAsia="zh-CN"/>
        </w:rPr>
        <w:t xml:space="preserve"> 1</w:t>
      </w:r>
      <w:r w:rsidRPr="005D2D58">
        <w:rPr>
          <w:b/>
          <w:bCs/>
          <w:lang w:val="en-US"/>
        </w:rPr>
        <w:t>: UE and network must have a common understanding of the T390 stat</w:t>
      </w:r>
      <w:r w:rsidR="00907923" w:rsidRPr="0041486E">
        <w:rPr>
          <w:b/>
          <w:bCs/>
          <w:lang w:val="en-US"/>
        </w:rPr>
        <w:t>e</w:t>
      </w:r>
      <w:r w:rsidRPr="005D2D58">
        <w:rPr>
          <w:b/>
          <w:bCs/>
          <w:lang w:val="en-US"/>
        </w:rPr>
        <w:t xml:space="preserve"> because the UE </w:t>
      </w:r>
      <w:r w:rsidR="00825235" w:rsidRPr="005D2D58">
        <w:rPr>
          <w:b/>
          <w:bCs/>
          <w:lang w:val="en-US"/>
        </w:rPr>
        <w:t>will leave RRC Connected upon T390 expiry unless the autonomous GNSS measurement is configured.</w:t>
      </w:r>
    </w:p>
    <w:p w14:paraId="072E7702" w14:textId="376EC704" w:rsidR="00B9763C" w:rsidRDefault="00A55097" w:rsidP="009339CB">
      <w:pPr>
        <w:rPr>
          <w:lang w:val="en-US"/>
        </w:rPr>
      </w:pPr>
      <w:r w:rsidRPr="0041486E">
        <w:rPr>
          <w:lang w:val="en-US"/>
        </w:rPr>
        <w:t xml:space="preserve">When the UE performs a GNSS measurement during the C-DRX inactive time the network is not aware </w:t>
      </w:r>
      <w:r w:rsidR="00A44F30" w:rsidRPr="0041486E">
        <w:rPr>
          <w:lang w:val="en-US"/>
        </w:rPr>
        <w:t xml:space="preserve">of the ongoing measurement nor of the outcome of the measurement. </w:t>
      </w:r>
      <w:r w:rsidR="002B0401" w:rsidRPr="0041486E">
        <w:rPr>
          <w:lang w:val="en-US"/>
        </w:rPr>
        <w:t>T</w:t>
      </w:r>
      <w:r w:rsidR="00A44F30" w:rsidRPr="0041486E">
        <w:rPr>
          <w:lang w:val="en-US"/>
        </w:rPr>
        <w:t>he</w:t>
      </w:r>
      <w:r w:rsidR="003A56AD" w:rsidRPr="0041486E">
        <w:rPr>
          <w:lang w:val="en-US"/>
        </w:rPr>
        <w:t>re is a</w:t>
      </w:r>
      <w:r w:rsidR="001B791D" w:rsidRPr="0041486E">
        <w:rPr>
          <w:lang w:val="en-US"/>
        </w:rPr>
        <w:t xml:space="preserve"> </w:t>
      </w:r>
      <w:r w:rsidR="003A56AD" w:rsidRPr="0041486E">
        <w:rPr>
          <w:lang w:val="en-US"/>
        </w:rPr>
        <w:t>risk of T390 status mismatch between UE and network</w:t>
      </w:r>
      <w:r w:rsidR="00B97EC5" w:rsidRPr="0041486E">
        <w:rPr>
          <w:lang w:val="en-US"/>
        </w:rPr>
        <w:t xml:space="preserve"> because the UE </w:t>
      </w:r>
      <w:r w:rsidR="00B9763C" w:rsidRPr="0041486E">
        <w:rPr>
          <w:lang w:val="en-US"/>
        </w:rPr>
        <w:t>is no longer in need of uplink transmission extension</w:t>
      </w:r>
      <w:r w:rsidR="001B791D" w:rsidRPr="0041486E">
        <w:rPr>
          <w:lang w:val="en-US"/>
        </w:rPr>
        <w:t xml:space="preserve"> (i.e. a running T390)</w:t>
      </w:r>
      <w:r w:rsidR="00B9763C" w:rsidRPr="0041486E">
        <w:rPr>
          <w:lang w:val="en-US"/>
        </w:rPr>
        <w:t xml:space="preserve"> if the </w:t>
      </w:r>
      <w:r w:rsidR="001B791D" w:rsidRPr="0041486E">
        <w:rPr>
          <w:lang w:val="en-US"/>
        </w:rPr>
        <w:t xml:space="preserve">GNSS position is reacquired successfully. </w:t>
      </w:r>
    </w:p>
    <w:p w14:paraId="5021E652" w14:textId="4DE560F3" w:rsidR="003A56AD" w:rsidRPr="005D2D58" w:rsidRDefault="001B791D" w:rsidP="009339CB">
      <w:pPr>
        <w:rPr>
          <w:lang w:val="en-US"/>
        </w:rPr>
      </w:pPr>
      <w:r w:rsidRPr="0041486E">
        <w:rPr>
          <w:lang w:val="en-US"/>
        </w:rPr>
        <w:t>Therefore,</w:t>
      </w:r>
      <w:r w:rsidR="003A56AD" w:rsidRPr="0041486E">
        <w:rPr>
          <w:lang w:val="en-US"/>
        </w:rPr>
        <w:t xml:space="preserve"> RAN2 has discussed </w:t>
      </w:r>
      <w:r w:rsidRPr="0041486E">
        <w:rPr>
          <w:lang w:val="en-US"/>
        </w:rPr>
        <w:t xml:space="preserve">the </w:t>
      </w:r>
      <w:r w:rsidR="005132E0" w:rsidRPr="0041486E">
        <w:rPr>
          <w:lang w:val="en-US"/>
        </w:rPr>
        <w:t xml:space="preserve">following options on how the </w:t>
      </w:r>
      <w:r w:rsidRPr="0041486E">
        <w:rPr>
          <w:lang w:val="en-US"/>
        </w:rPr>
        <w:t>UE may stop the T390 timer</w:t>
      </w:r>
      <w:r w:rsidR="005132E0" w:rsidRPr="0041486E">
        <w:rPr>
          <w:lang w:val="en-US"/>
        </w:rPr>
        <w:t>:</w:t>
      </w:r>
    </w:p>
    <w:p w14:paraId="48DB11BD" w14:textId="5D0B80A2" w:rsidR="00CB0D3A" w:rsidRPr="005D2D58" w:rsidRDefault="00F61D6E" w:rsidP="005D2D58">
      <w:pPr>
        <w:pStyle w:val="ListParagraph"/>
        <w:numPr>
          <w:ilvl w:val="0"/>
          <w:numId w:val="25"/>
        </w:numPr>
        <w:spacing w:before="100" w:beforeAutospacing="1" w:after="100" w:afterAutospacing="1"/>
        <w:rPr>
          <w:b/>
          <w:bCs/>
          <w:lang w:val="en-US" w:eastAsia="zh-CN"/>
        </w:rPr>
      </w:pPr>
      <w:r w:rsidRPr="005D2D58">
        <w:rPr>
          <w:b/>
          <w:bCs/>
          <w:lang w:val="en-US" w:eastAsia="zh-CN"/>
        </w:rPr>
        <w:t xml:space="preserve">Option 1: </w:t>
      </w:r>
      <w:r w:rsidR="005A004C" w:rsidRPr="005D2D58">
        <w:rPr>
          <w:b/>
          <w:bCs/>
          <w:lang w:val="en-US" w:eastAsia="zh-CN"/>
        </w:rPr>
        <w:t>UE stop</w:t>
      </w:r>
      <w:r w:rsidR="00E10F59" w:rsidRPr="005D2D58">
        <w:rPr>
          <w:b/>
          <w:bCs/>
          <w:lang w:val="en-US" w:eastAsia="zh-CN"/>
        </w:rPr>
        <w:t>s</w:t>
      </w:r>
      <w:r w:rsidR="005A004C" w:rsidRPr="005D2D58">
        <w:rPr>
          <w:b/>
          <w:bCs/>
          <w:lang w:val="en-US" w:eastAsia="zh-CN"/>
        </w:rPr>
        <w:t xml:space="preserve"> the </w:t>
      </w:r>
      <w:r w:rsidR="00E10F59" w:rsidRPr="005D2D58">
        <w:rPr>
          <w:b/>
          <w:bCs/>
          <w:lang w:val="en-US" w:eastAsia="zh-CN"/>
        </w:rPr>
        <w:t xml:space="preserve">T390 </w:t>
      </w:r>
      <w:r w:rsidR="005A004C" w:rsidRPr="005D2D58">
        <w:rPr>
          <w:b/>
          <w:bCs/>
          <w:lang w:val="en-US" w:eastAsia="zh-CN"/>
        </w:rPr>
        <w:t>timer upon successful GNSS measurement</w:t>
      </w:r>
    </w:p>
    <w:p w14:paraId="35806540" w14:textId="7C26539B" w:rsidR="003D37CC" w:rsidRPr="005D2D58" w:rsidRDefault="00763981" w:rsidP="005D2D58">
      <w:pPr>
        <w:pStyle w:val="ListParagraph"/>
        <w:numPr>
          <w:ilvl w:val="1"/>
          <w:numId w:val="25"/>
        </w:numPr>
        <w:spacing w:before="100" w:beforeAutospacing="1" w:after="100" w:afterAutospacing="1"/>
        <w:rPr>
          <w:rFonts w:eastAsia="Times New Roman"/>
          <w:lang w:val="en-US" w:eastAsia="zh-CN"/>
        </w:rPr>
      </w:pPr>
      <w:r w:rsidRPr="00763981">
        <w:rPr>
          <w:rFonts w:hint="eastAsia"/>
          <w:lang w:val="en-US" w:eastAsia="zh-CN"/>
        </w:rPr>
        <w:lastRenderedPageBreak/>
        <w:t xml:space="preserve">Option 1a: </w:t>
      </w:r>
      <w:r>
        <w:rPr>
          <w:rFonts w:hint="eastAsia"/>
          <w:lang w:val="en-US" w:eastAsia="zh-CN"/>
        </w:rPr>
        <w:t xml:space="preserve">It is up to UE </w:t>
      </w:r>
      <w:r>
        <w:rPr>
          <w:lang w:val="en-US" w:eastAsia="zh-CN"/>
        </w:rPr>
        <w:t>implementation</w:t>
      </w:r>
      <w:r>
        <w:rPr>
          <w:rFonts w:hint="eastAsia"/>
          <w:lang w:val="en-US" w:eastAsia="zh-CN"/>
        </w:rPr>
        <w:t xml:space="preserve"> </w:t>
      </w:r>
      <w:r w:rsidR="002F409A">
        <w:rPr>
          <w:rFonts w:hint="eastAsia"/>
          <w:lang w:val="en-US" w:eastAsia="zh-CN"/>
        </w:rPr>
        <w:t xml:space="preserve">on </w:t>
      </w:r>
      <w:r w:rsidR="002F409A" w:rsidRPr="005D2D58">
        <w:rPr>
          <w:highlight w:val="yellow"/>
          <w:lang w:val="en-US" w:eastAsia="zh-CN"/>
        </w:rPr>
        <w:t>whether</w:t>
      </w:r>
      <w:r w:rsidR="002F409A">
        <w:rPr>
          <w:rFonts w:hint="eastAsia"/>
          <w:lang w:val="en-US" w:eastAsia="zh-CN"/>
        </w:rPr>
        <w:t xml:space="preserve"> </w:t>
      </w:r>
      <w:r w:rsidR="003D37CC" w:rsidRPr="005D2D58">
        <w:rPr>
          <w:rFonts w:eastAsia="Times New Roman"/>
          <w:lang w:val="en-US" w:eastAsia="zh-CN"/>
        </w:rPr>
        <w:t>UE trigger</w:t>
      </w:r>
      <w:r w:rsidR="002F409A">
        <w:rPr>
          <w:rFonts w:hint="eastAsia"/>
          <w:lang w:val="en-US" w:eastAsia="zh-CN"/>
        </w:rPr>
        <w:t>s</w:t>
      </w:r>
      <w:r w:rsidR="003D37CC" w:rsidRPr="005D2D58">
        <w:rPr>
          <w:rFonts w:eastAsia="Times New Roman"/>
          <w:lang w:val="en-US" w:eastAsia="zh-CN"/>
        </w:rPr>
        <w:t xml:space="preserve"> the validity report </w:t>
      </w:r>
    </w:p>
    <w:p w14:paraId="3026511A" w14:textId="53505303" w:rsidR="005A004C" w:rsidRPr="005D2D58" w:rsidRDefault="00763981" w:rsidP="005D2D58">
      <w:pPr>
        <w:pStyle w:val="ListParagraph"/>
        <w:numPr>
          <w:ilvl w:val="1"/>
          <w:numId w:val="25"/>
        </w:numPr>
        <w:spacing w:before="100" w:beforeAutospacing="1" w:after="100" w:afterAutospacing="1"/>
        <w:rPr>
          <w:rFonts w:eastAsia="Times New Roman"/>
          <w:lang w:val="en-US" w:eastAsia="zh-CN"/>
        </w:rPr>
      </w:pPr>
      <w:r w:rsidRPr="00763981">
        <w:rPr>
          <w:rFonts w:hint="eastAsia"/>
          <w:lang w:val="en-US" w:eastAsia="zh-CN"/>
        </w:rPr>
        <w:t>Option 1b:</w:t>
      </w:r>
      <w:r w:rsidR="00162756">
        <w:rPr>
          <w:rFonts w:hint="eastAsia"/>
          <w:lang w:val="en-US" w:eastAsia="zh-CN"/>
        </w:rPr>
        <w:t xml:space="preserve"> </w:t>
      </w:r>
      <w:r w:rsidR="005A004C" w:rsidRPr="005D2D58">
        <w:rPr>
          <w:rFonts w:eastAsia="Times New Roman"/>
          <w:lang w:val="en-US" w:eastAsia="zh-CN"/>
        </w:rPr>
        <w:t xml:space="preserve">UE </w:t>
      </w:r>
      <w:r w:rsidR="00E52E7C" w:rsidRPr="005D2D58">
        <w:rPr>
          <w:rFonts w:eastAsia="Times New Roman"/>
          <w:lang w:val="en-US" w:eastAsia="zh-CN"/>
        </w:rPr>
        <w:t>must</w:t>
      </w:r>
      <w:r w:rsidR="005A004C" w:rsidRPr="005D2D58">
        <w:rPr>
          <w:rFonts w:eastAsia="Times New Roman"/>
          <w:lang w:val="en-US" w:eastAsia="zh-CN"/>
        </w:rPr>
        <w:t xml:space="preserve"> trigger a validity report after a GNSS measurement in C-</w:t>
      </w:r>
      <w:proofErr w:type="gramStart"/>
      <w:r w:rsidR="005A004C" w:rsidRPr="005D2D58">
        <w:rPr>
          <w:rFonts w:eastAsia="Times New Roman"/>
          <w:lang w:val="en-US" w:eastAsia="zh-CN"/>
        </w:rPr>
        <w:t>DRX</w:t>
      </w:r>
      <w:proofErr w:type="gramEnd"/>
      <w:r w:rsidR="004C1A40">
        <w:rPr>
          <w:rFonts w:hint="eastAsia"/>
          <w:lang w:val="en-US" w:eastAsia="zh-CN"/>
        </w:rPr>
        <w:t xml:space="preserve"> but it is up to UE </w:t>
      </w:r>
      <w:r w:rsidR="004C1A40">
        <w:rPr>
          <w:lang w:val="en-US" w:eastAsia="zh-CN"/>
        </w:rPr>
        <w:t>implementation</w:t>
      </w:r>
      <w:r w:rsidR="004C1A40">
        <w:rPr>
          <w:rFonts w:hint="eastAsia"/>
          <w:lang w:val="en-US" w:eastAsia="zh-CN"/>
        </w:rPr>
        <w:t xml:space="preserve"> to decide </w:t>
      </w:r>
      <w:r w:rsidR="004C1A40" w:rsidRPr="005D2D58">
        <w:rPr>
          <w:highlight w:val="yellow"/>
          <w:lang w:val="en-US" w:eastAsia="zh-CN"/>
        </w:rPr>
        <w:t>when</w:t>
      </w:r>
      <w:r w:rsidR="004C1A40">
        <w:rPr>
          <w:rFonts w:hint="eastAsia"/>
          <w:lang w:val="en-US" w:eastAsia="zh-CN"/>
        </w:rPr>
        <w:t xml:space="preserve"> to trigger the report</w:t>
      </w:r>
    </w:p>
    <w:p w14:paraId="726CC992" w14:textId="5B473DB2" w:rsidR="005A004C" w:rsidRPr="005D2D58" w:rsidRDefault="00162756" w:rsidP="005D2D58">
      <w:pPr>
        <w:pStyle w:val="ListParagraph"/>
        <w:numPr>
          <w:ilvl w:val="0"/>
          <w:numId w:val="25"/>
        </w:num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5D2D58">
        <w:rPr>
          <w:b/>
          <w:bCs/>
          <w:lang w:val="en-US" w:eastAsia="zh-CN"/>
        </w:rPr>
        <w:t xml:space="preserve">Option 2: </w:t>
      </w:r>
      <w:r w:rsidR="005A004C" w:rsidRPr="005D2D58">
        <w:rPr>
          <w:rFonts w:eastAsia="Times New Roman"/>
          <w:b/>
          <w:bCs/>
          <w:lang w:val="en-US" w:eastAsia="zh-CN"/>
        </w:rPr>
        <w:t>UE stop</w:t>
      </w:r>
      <w:r w:rsidR="00E10F59" w:rsidRPr="005D2D58">
        <w:rPr>
          <w:rFonts w:eastAsia="Times New Roman"/>
          <w:b/>
          <w:bCs/>
          <w:lang w:val="en-US" w:eastAsia="zh-CN"/>
        </w:rPr>
        <w:t>s</w:t>
      </w:r>
      <w:r w:rsidR="005A004C" w:rsidRPr="005D2D58">
        <w:rPr>
          <w:rFonts w:eastAsia="Times New Roman"/>
          <w:b/>
          <w:bCs/>
          <w:lang w:val="en-US" w:eastAsia="zh-CN"/>
        </w:rPr>
        <w:t xml:space="preserve"> the </w:t>
      </w:r>
      <w:r w:rsidR="00E10F59" w:rsidRPr="005D2D58">
        <w:rPr>
          <w:rFonts w:eastAsia="Times New Roman"/>
          <w:b/>
          <w:bCs/>
          <w:lang w:val="en-US" w:eastAsia="zh-CN"/>
        </w:rPr>
        <w:t>T390</w:t>
      </w:r>
      <w:r w:rsidR="005A004C" w:rsidRPr="005D2D58">
        <w:rPr>
          <w:rFonts w:eastAsia="Times New Roman"/>
          <w:b/>
          <w:bCs/>
          <w:lang w:val="en-US" w:eastAsia="zh-CN"/>
        </w:rPr>
        <w:t xml:space="preserve"> timer upon </w:t>
      </w:r>
      <w:r w:rsidR="009E64A7">
        <w:rPr>
          <w:rFonts w:eastAsia="Times New Roman"/>
          <w:b/>
          <w:bCs/>
          <w:lang w:val="en-US" w:eastAsia="zh-CN"/>
        </w:rPr>
        <w:t>sending</w:t>
      </w:r>
      <w:r w:rsidR="009E64A7" w:rsidRPr="005D2D58">
        <w:rPr>
          <w:rFonts w:eastAsia="Times New Roman"/>
          <w:b/>
          <w:bCs/>
          <w:lang w:val="en-US" w:eastAsia="zh-CN"/>
        </w:rPr>
        <w:t xml:space="preserve"> </w:t>
      </w:r>
      <w:r w:rsidR="005A004C" w:rsidRPr="005D2D58">
        <w:rPr>
          <w:rFonts w:eastAsia="Times New Roman"/>
          <w:b/>
          <w:bCs/>
          <w:lang w:val="en-US" w:eastAsia="zh-CN"/>
        </w:rPr>
        <w:t>the GNSS validity report</w:t>
      </w:r>
    </w:p>
    <w:p w14:paraId="501ADD46" w14:textId="07C54710" w:rsidR="002B4451" w:rsidRPr="0041486E" w:rsidRDefault="00F0567A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 w:rsidRPr="0041486E">
        <w:rPr>
          <w:rFonts w:eastAsia="Times New Roman"/>
          <w:lang w:val="en-US" w:eastAsia="zh-CN"/>
        </w:rPr>
        <w:t xml:space="preserve">Option 1 proposes the UE stops the T390 timer, when the GNSS position is successfully reacquired. This </w:t>
      </w:r>
      <w:r w:rsidR="00141707" w:rsidRPr="0041486E">
        <w:rPr>
          <w:rFonts w:eastAsia="Times New Roman"/>
          <w:lang w:val="en-US" w:eastAsia="zh-CN"/>
        </w:rPr>
        <w:t xml:space="preserve">will result in a state mismatch between UE and network </w:t>
      </w:r>
      <w:r w:rsidR="009C5FDD" w:rsidRPr="0041486E">
        <w:rPr>
          <w:rFonts w:eastAsia="Times New Roman"/>
          <w:lang w:val="en-US" w:eastAsia="zh-CN"/>
        </w:rPr>
        <w:t>if the UE considers the timer to be stopped</w:t>
      </w:r>
      <w:r w:rsidR="00E33E99" w:rsidRPr="0041486E">
        <w:rPr>
          <w:rFonts w:eastAsia="Times New Roman"/>
          <w:lang w:val="en-US" w:eastAsia="zh-CN"/>
        </w:rPr>
        <w:t xml:space="preserve"> since UE has a new, valid GNSS position, while the network considers the T390 to have expired and thus UE leaving RRC Connected. </w:t>
      </w:r>
    </w:p>
    <w:p w14:paraId="2E35E683" w14:textId="74445700" w:rsidR="00B958EC" w:rsidRPr="0041486E" w:rsidRDefault="00B958EC" w:rsidP="002B4451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 w:rsidR="00047DE4">
        <w:rPr>
          <w:rFonts w:hint="eastAsia"/>
          <w:b/>
          <w:bCs/>
          <w:lang w:val="en-US" w:eastAsia="zh-CN"/>
        </w:rPr>
        <w:t xml:space="preserve"> </w:t>
      </w:r>
      <w:r w:rsidR="005F3906">
        <w:rPr>
          <w:rFonts w:hint="eastAsia"/>
          <w:b/>
          <w:bCs/>
          <w:lang w:val="en-US" w:eastAsia="zh-CN"/>
        </w:rPr>
        <w:t>2</w:t>
      </w:r>
      <w:r w:rsidRPr="0041486E">
        <w:rPr>
          <w:rFonts w:eastAsia="Times New Roman"/>
          <w:b/>
          <w:bCs/>
          <w:lang w:val="en-US" w:eastAsia="zh-CN"/>
        </w:rPr>
        <w:t>: UE autonomously stopping T390 will cause a state mismatch where network considers the UE to leave RRC Connected</w:t>
      </w:r>
      <w:r w:rsidR="00183FE7" w:rsidRPr="0041486E">
        <w:rPr>
          <w:rFonts w:eastAsia="Times New Roman"/>
          <w:b/>
          <w:bCs/>
          <w:lang w:val="en-US" w:eastAsia="zh-CN"/>
        </w:rPr>
        <w:t>, while UE considers itself to be RRC Connected with a new, valid GNSS position.</w:t>
      </w:r>
    </w:p>
    <w:p w14:paraId="04878EB9" w14:textId="1CAB15CA" w:rsidR="005A0027" w:rsidRPr="0041486E" w:rsidRDefault="00EF3B2A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 w:rsidRPr="0041486E">
        <w:rPr>
          <w:rFonts w:eastAsia="Times New Roman"/>
          <w:lang w:val="en-US" w:eastAsia="zh-CN"/>
        </w:rPr>
        <w:t xml:space="preserve">The state mismatch issue can be addressed by </w:t>
      </w:r>
      <w:r w:rsidR="00E20C22">
        <w:rPr>
          <w:rFonts w:hint="eastAsia"/>
          <w:lang w:val="en-US" w:eastAsia="zh-CN"/>
        </w:rPr>
        <w:t xml:space="preserve">Option </w:t>
      </w:r>
      <w:r w:rsidRPr="0041486E">
        <w:rPr>
          <w:rFonts w:eastAsia="Times New Roman"/>
          <w:lang w:val="en-US" w:eastAsia="zh-CN"/>
        </w:rPr>
        <w:t xml:space="preserve">2, where the UE is mandated to </w:t>
      </w:r>
      <w:r w:rsidR="007A55AE" w:rsidRPr="0041486E">
        <w:rPr>
          <w:rFonts w:eastAsia="Times New Roman"/>
          <w:lang w:val="en-US" w:eastAsia="zh-CN"/>
        </w:rPr>
        <w:t xml:space="preserve">report the new GNSS validity duration to the network. This will make the network aware that uplink transmission extension is no longer applicable. </w:t>
      </w:r>
    </w:p>
    <w:p w14:paraId="1A17514C" w14:textId="6A6F94FC" w:rsidR="000A4623" w:rsidRPr="0041486E" w:rsidRDefault="005A0027" w:rsidP="002B4451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 w:rsidR="00B46885">
        <w:rPr>
          <w:rFonts w:hint="eastAsia"/>
          <w:b/>
          <w:bCs/>
          <w:lang w:val="en-US" w:eastAsia="zh-CN"/>
        </w:rPr>
        <w:t xml:space="preserve"> </w:t>
      </w:r>
      <w:r w:rsidR="005F3906">
        <w:rPr>
          <w:rFonts w:hint="eastAsia"/>
          <w:b/>
          <w:bCs/>
          <w:lang w:val="en-US" w:eastAsia="zh-CN"/>
        </w:rPr>
        <w:t>3</w:t>
      </w:r>
      <w:r w:rsidRPr="0041486E">
        <w:rPr>
          <w:rFonts w:eastAsia="Times New Roman"/>
          <w:b/>
          <w:bCs/>
          <w:lang w:val="en-US" w:eastAsia="zh-CN"/>
        </w:rPr>
        <w:t xml:space="preserve">: The T390 state mismatch can be avoided </w:t>
      </w:r>
      <w:r w:rsidR="003C7C7A" w:rsidRPr="0041486E">
        <w:rPr>
          <w:rFonts w:eastAsia="Times New Roman"/>
          <w:b/>
          <w:bCs/>
          <w:lang w:val="en-US" w:eastAsia="zh-CN"/>
        </w:rPr>
        <w:t xml:space="preserve">by the UE reporting the new GNSS validity </w:t>
      </w:r>
      <w:r w:rsidR="009F5F30" w:rsidRPr="0041486E">
        <w:rPr>
          <w:rFonts w:eastAsia="Times New Roman"/>
          <w:b/>
          <w:bCs/>
          <w:lang w:val="en-US" w:eastAsia="zh-CN"/>
        </w:rPr>
        <w:t>duration before the T390 expir</w:t>
      </w:r>
      <w:r w:rsidR="0097401B">
        <w:rPr>
          <w:rFonts w:hint="eastAsia"/>
          <w:b/>
          <w:bCs/>
          <w:lang w:val="en-US" w:eastAsia="zh-CN"/>
        </w:rPr>
        <w:t>y</w:t>
      </w:r>
      <w:r w:rsidR="009F5F30" w:rsidRPr="0041486E">
        <w:rPr>
          <w:rFonts w:eastAsia="Times New Roman"/>
          <w:b/>
          <w:bCs/>
          <w:lang w:val="en-US" w:eastAsia="zh-CN"/>
        </w:rPr>
        <w:t>.</w:t>
      </w:r>
      <w:r w:rsidRPr="0041486E">
        <w:rPr>
          <w:rFonts w:eastAsia="Times New Roman"/>
          <w:b/>
          <w:bCs/>
          <w:lang w:val="en-US" w:eastAsia="zh-CN"/>
        </w:rPr>
        <w:t xml:space="preserve"> </w:t>
      </w:r>
    </w:p>
    <w:p w14:paraId="4BBA0AB1" w14:textId="365B5F91" w:rsidR="00ED4058" w:rsidRPr="0041486E" w:rsidRDefault="006C6C22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>
        <w:rPr>
          <w:rFonts w:hint="eastAsia"/>
          <w:lang w:val="en-US" w:eastAsia="zh-CN"/>
        </w:rPr>
        <w:t xml:space="preserve">One may argue </w:t>
      </w:r>
      <w:r w:rsidR="00427885">
        <w:rPr>
          <w:rFonts w:hint="eastAsia"/>
          <w:lang w:val="en-US" w:eastAsia="zh-CN"/>
        </w:rPr>
        <w:t xml:space="preserve">the option 1b can </w:t>
      </w:r>
      <w:r w:rsidR="00C26A36">
        <w:rPr>
          <w:rFonts w:hint="eastAsia"/>
          <w:lang w:val="en-US" w:eastAsia="zh-CN"/>
        </w:rPr>
        <w:t>address the T390 state mismatch</w:t>
      </w:r>
      <w:r w:rsidR="00427885">
        <w:rPr>
          <w:rFonts w:hint="eastAsia"/>
          <w:lang w:val="en-US" w:eastAsia="zh-CN"/>
        </w:rPr>
        <w:t xml:space="preserve"> </w:t>
      </w:r>
      <w:r w:rsidR="005F3906">
        <w:rPr>
          <w:rFonts w:hint="eastAsia"/>
          <w:lang w:val="en-US" w:eastAsia="zh-CN"/>
        </w:rPr>
        <w:t xml:space="preserve">issue </w:t>
      </w:r>
      <w:r w:rsidR="00427885">
        <w:rPr>
          <w:rFonts w:hint="eastAsia"/>
          <w:lang w:val="en-US" w:eastAsia="zh-CN"/>
        </w:rPr>
        <w:t>since UE will report the new GNSS validity duration to network</w:t>
      </w:r>
      <w:r w:rsidR="00C26A36">
        <w:rPr>
          <w:rFonts w:hint="eastAsia"/>
          <w:lang w:val="en-US" w:eastAsia="zh-CN"/>
        </w:rPr>
        <w:t>. However, t</w:t>
      </w:r>
      <w:r w:rsidR="005C66C8" w:rsidRPr="0041486E">
        <w:rPr>
          <w:rFonts w:eastAsia="Times New Roman"/>
          <w:lang w:val="en-US" w:eastAsia="zh-CN"/>
        </w:rPr>
        <w:t xml:space="preserve">he </w:t>
      </w:r>
      <w:r w:rsidR="00CA2D7E" w:rsidRPr="0041486E">
        <w:rPr>
          <w:rFonts w:eastAsia="Times New Roman"/>
          <w:lang w:val="en-US" w:eastAsia="zh-CN"/>
        </w:rPr>
        <w:t>challenges</w:t>
      </w:r>
      <w:r w:rsidR="005C66C8" w:rsidRPr="0041486E">
        <w:rPr>
          <w:rFonts w:eastAsia="Times New Roman"/>
          <w:lang w:val="en-US" w:eastAsia="zh-CN"/>
        </w:rPr>
        <w:t xml:space="preserve"> for option 1b arises in the case where the UE completes the GNSS measurement successfully at time T1</w:t>
      </w:r>
      <w:r w:rsidR="008A0EEB" w:rsidRPr="0041486E">
        <w:rPr>
          <w:rFonts w:eastAsia="Times New Roman"/>
          <w:lang w:val="en-US" w:eastAsia="zh-CN"/>
        </w:rPr>
        <w:t xml:space="preserve"> (and stops T390)</w:t>
      </w:r>
      <w:r w:rsidR="005C66C8" w:rsidRPr="0041486E">
        <w:rPr>
          <w:rFonts w:eastAsia="Times New Roman"/>
          <w:lang w:val="en-US" w:eastAsia="zh-CN"/>
        </w:rPr>
        <w:t xml:space="preserve"> and reports the new validity duration, such that it is received by the network at T2. If the T2 </w:t>
      </w:r>
      <w:r w:rsidR="00A146E1" w:rsidRPr="0041486E">
        <w:rPr>
          <w:rFonts w:eastAsia="Times New Roman"/>
          <w:lang w:val="en-US" w:eastAsia="zh-CN"/>
        </w:rPr>
        <w:t>occurs after the T390 expires on network side, the network may still consider the UE to have left RRC Connected</w:t>
      </w:r>
      <w:r w:rsidR="00894912" w:rsidRPr="0041486E">
        <w:rPr>
          <w:rFonts w:eastAsia="Times New Roman"/>
          <w:lang w:val="en-US" w:eastAsia="zh-CN"/>
        </w:rPr>
        <w:t>, despite the UE stopped T390 at T1</w:t>
      </w:r>
      <w:r w:rsidR="00A146E1" w:rsidRPr="0041486E">
        <w:rPr>
          <w:rFonts w:eastAsia="Times New Roman"/>
          <w:lang w:val="en-US" w:eastAsia="zh-CN"/>
        </w:rPr>
        <w:t xml:space="preserve">. </w:t>
      </w:r>
    </w:p>
    <w:p w14:paraId="341D6089" w14:textId="0B1473B7" w:rsidR="008A0EEB" w:rsidRPr="0041486E" w:rsidRDefault="008A0EEB" w:rsidP="002B4451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 w:rsidR="00CA2D7E">
        <w:rPr>
          <w:rFonts w:hint="eastAsia"/>
          <w:b/>
          <w:bCs/>
          <w:lang w:val="en-US" w:eastAsia="zh-CN"/>
        </w:rPr>
        <w:t xml:space="preserve"> </w:t>
      </w:r>
      <w:r w:rsidR="005F3906">
        <w:rPr>
          <w:rFonts w:hint="eastAsia"/>
          <w:b/>
          <w:bCs/>
          <w:lang w:val="en-US" w:eastAsia="zh-CN"/>
        </w:rPr>
        <w:t>4</w:t>
      </w:r>
      <w:r w:rsidRPr="0041486E">
        <w:rPr>
          <w:rFonts w:eastAsia="Times New Roman"/>
          <w:b/>
          <w:bCs/>
          <w:lang w:val="en-US" w:eastAsia="zh-CN"/>
        </w:rPr>
        <w:t xml:space="preserve">: The T390 timer may expire </w:t>
      </w:r>
      <w:r w:rsidR="00894912" w:rsidRPr="0041486E">
        <w:rPr>
          <w:rFonts w:eastAsia="Times New Roman"/>
          <w:b/>
          <w:bCs/>
          <w:lang w:val="en-US" w:eastAsia="zh-CN"/>
        </w:rPr>
        <w:t>in between the UE completing the GNSS measurement and the network receiving the new GNSS validity duration.</w:t>
      </w:r>
    </w:p>
    <w:p w14:paraId="1A40576B" w14:textId="6A6E060E" w:rsidR="00696765" w:rsidRPr="0041486E" w:rsidRDefault="00BD03AA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>
        <w:rPr>
          <w:rFonts w:hint="eastAsia"/>
          <w:lang w:val="en-US" w:eastAsia="zh-CN"/>
        </w:rPr>
        <w:t>Furthermore,</w:t>
      </w:r>
      <w:r w:rsidR="00DF20F8">
        <w:rPr>
          <w:rFonts w:hint="eastAsia"/>
          <w:lang w:val="en-US" w:eastAsia="zh-CN"/>
        </w:rPr>
        <w:t xml:space="preserve"> for option 1b,</w:t>
      </w:r>
      <w:r>
        <w:rPr>
          <w:rFonts w:hint="eastAsia"/>
          <w:lang w:val="en-US" w:eastAsia="zh-CN"/>
        </w:rPr>
        <w:t xml:space="preserve"> t</w:t>
      </w:r>
      <w:r w:rsidR="00696765" w:rsidRPr="0041486E">
        <w:rPr>
          <w:rFonts w:eastAsia="Times New Roman"/>
          <w:lang w:val="en-US" w:eastAsia="zh-CN"/>
        </w:rPr>
        <w:t xml:space="preserve">he UE may attempt to report the new GNSS validity duration prior to T390 expiry in the </w:t>
      </w:r>
      <w:r w:rsidR="00490DAA" w:rsidRPr="0041486E">
        <w:rPr>
          <w:rFonts w:eastAsia="Times New Roman"/>
          <w:lang w:val="en-US" w:eastAsia="zh-CN"/>
        </w:rPr>
        <w:t>network but</w:t>
      </w:r>
      <w:r w:rsidR="00696765" w:rsidRPr="0041486E">
        <w:rPr>
          <w:rFonts w:eastAsia="Times New Roman"/>
          <w:lang w:val="en-US" w:eastAsia="zh-CN"/>
        </w:rPr>
        <w:t xml:space="preserve"> depending on the </w:t>
      </w:r>
      <w:proofErr w:type="gramStart"/>
      <w:r w:rsidR="00696765" w:rsidRPr="0041486E">
        <w:rPr>
          <w:rFonts w:eastAsia="Times New Roman"/>
          <w:lang w:val="en-US" w:eastAsia="zh-CN"/>
        </w:rPr>
        <w:t>Random Access</w:t>
      </w:r>
      <w:proofErr w:type="gramEnd"/>
      <w:r w:rsidR="00696765" w:rsidRPr="0041486E">
        <w:rPr>
          <w:rFonts w:eastAsia="Times New Roman"/>
          <w:lang w:val="en-US" w:eastAsia="zh-CN"/>
        </w:rPr>
        <w:t xml:space="preserve"> Occasion </w:t>
      </w:r>
      <w:r w:rsidR="000D5B3B">
        <w:rPr>
          <w:rFonts w:eastAsia="Times New Roman"/>
          <w:lang w:val="en-US" w:eastAsia="zh-CN"/>
        </w:rPr>
        <w:t xml:space="preserve">(RO) </w:t>
      </w:r>
      <w:r w:rsidR="00696765" w:rsidRPr="0041486E">
        <w:rPr>
          <w:rFonts w:eastAsia="Times New Roman"/>
          <w:lang w:val="en-US" w:eastAsia="zh-CN"/>
        </w:rPr>
        <w:t>availability this may not be possible and therefore it is not possible to rely on UE implementation to report the new GNSS validity duration timely.</w:t>
      </w:r>
    </w:p>
    <w:p w14:paraId="689AAF9F" w14:textId="0707EC0C" w:rsidR="0026065A" w:rsidRPr="005D2D58" w:rsidRDefault="0041486E" w:rsidP="0026065A">
      <w:pPr>
        <w:rPr>
          <w:lang w:val="en-US"/>
        </w:rPr>
      </w:pPr>
      <w:r w:rsidRPr="005D2D58">
        <w:rPr>
          <w:lang w:val="en-US"/>
        </w:rPr>
        <w:t>Specifically,</w:t>
      </w:r>
      <w:r>
        <w:rPr>
          <w:lang w:val="en-US"/>
        </w:rPr>
        <w:t xml:space="preserve"> TS 36.331 defines the following parameters:</w:t>
      </w:r>
      <w:r w:rsidRPr="005D2D58">
        <w:rPr>
          <w:lang w:val="en-US"/>
        </w:rPr>
        <w:t xml:space="preserve"> </w:t>
      </w:r>
    </w:p>
    <w:p w14:paraId="0A0C19EA" w14:textId="57FEAD5F" w:rsidR="0041486E" w:rsidRDefault="0026065A">
      <w:pPr>
        <w:pStyle w:val="ListParagraph"/>
        <w:numPr>
          <w:ilvl w:val="0"/>
          <w:numId w:val="23"/>
        </w:numPr>
        <w:rPr>
          <w:lang w:val="en-US"/>
        </w:rPr>
      </w:pPr>
      <w:r w:rsidRPr="005D2D58">
        <w:rPr>
          <w:lang w:val="en-US"/>
        </w:rPr>
        <w:t>GNSS-PositionFixDuration-r18</w:t>
      </w:r>
      <w:r w:rsidR="0041486E">
        <w:rPr>
          <w:lang w:val="en-US"/>
        </w:rPr>
        <w:t>:</w:t>
      </w:r>
      <w:r w:rsidRPr="005D2D58">
        <w:rPr>
          <w:lang w:val="en-US"/>
        </w:rPr>
        <w:t xml:space="preserve"> {s1, s2, s3, s4, s5, s6, s7, s13, s19, s25, s31}</w:t>
      </w:r>
      <w:r w:rsidR="00873255">
        <w:rPr>
          <w:lang w:val="en-US"/>
        </w:rPr>
        <w:t>,</w:t>
      </w:r>
    </w:p>
    <w:p w14:paraId="62B73634" w14:textId="59AF0D26" w:rsidR="0041486E" w:rsidRDefault="0041486E">
      <w:pPr>
        <w:pStyle w:val="ListParagraph"/>
        <w:numPr>
          <w:ilvl w:val="0"/>
          <w:numId w:val="23"/>
        </w:numPr>
        <w:rPr>
          <w:lang w:val="en-US"/>
        </w:rPr>
      </w:pPr>
      <w:r w:rsidRPr="0041486E">
        <w:rPr>
          <w:lang w:val="en-US"/>
        </w:rPr>
        <w:t>D</w:t>
      </w:r>
      <w:r w:rsidR="0026065A" w:rsidRPr="005D2D58">
        <w:rPr>
          <w:lang w:val="en-US"/>
        </w:rPr>
        <w:t>rx-Cycle-r</w:t>
      </w:r>
      <w:proofErr w:type="gramStart"/>
      <w:r w:rsidR="0026065A" w:rsidRPr="005D2D58">
        <w:rPr>
          <w:lang w:val="en-US"/>
        </w:rPr>
        <w:t>13</w:t>
      </w:r>
      <w:r>
        <w:rPr>
          <w:lang w:val="en-US"/>
        </w:rPr>
        <w:t>:</w:t>
      </w:r>
      <w:r w:rsidR="0026065A" w:rsidRPr="005D2D58">
        <w:rPr>
          <w:lang w:val="en-US"/>
        </w:rPr>
        <w:t>{</w:t>
      </w:r>
      <w:proofErr w:type="gramEnd"/>
      <w:r w:rsidR="0026065A" w:rsidRPr="005D2D58">
        <w:rPr>
          <w:lang w:val="en-US"/>
        </w:rPr>
        <w:t>sf256, sf512, sf1024, sf1536, sf2048, sf3072, sf4096, sf4608, sf6144, sf7680, sf8192, sf9216} with additional drx-Cycle-v1430 {sf1280, sf2560, sf5120, sf10240}</w:t>
      </w:r>
      <w:r w:rsidR="00873255">
        <w:rPr>
          <w:lang w:val="en-US"/>
        </w:rPr>
        <w:t>,</w:t>
      </w:r>
    </w:p>
    <w:p w14:paraId="69EF63BE" w14:textId="2B7A88B3" w:rsidR="0026065A" w:rsidRDefault="0026065A">
      <w:pPr>
        <w:pStyle w:val="ListParagraph"/>
        <w:numPr>
          <w:ilvl w:val="0"/>
          <w:numId w:val="23"/>
        </w:numPr>
        <w:rPr>
          <w:lang w:val="en-US"/>
        </w:rPr>
      </w:pPr>
      <w:r w:rsidRPr="005D2D58">
        <w:rPr>
          <w:lang w:val="en-US"/>
        </w:rPr>
        <w:t>nprach-Periodicity-r</w:t>
      </w:r>
      <w:proofErr w:type="gramStart"/>
      <w:r w:rsidRPr="005D2D58">
        <w:rPr>
          <w:lang w:val="en-US"/>
        </w:rPr>
        <w:t>13</w:t>
      </w:r>
      <w:r w:rsidR="0041486E">
        <w:rPr>
          <w:lang w:val="en-US"/>
        </w:rPr>
        <w:t>:</w:t>
      </w:r>
      <w:r w:rsidRPr="005D2D58">
        <w:rPr>
          <w:lang w:val="en-US"/>
        </w:rPr>
        <w:t>{</w:t>
      </w:r>
      <w:proofErr w:type="gramEnd"/>
      <w:r w:rsidRPr="005D2D58">
        <w:rPr>
          <w:lang w:val="en-US"/>
        </w:rPr>
        <w:t>ms40, ms80, ms160, ms240, ms320, ms640, ms1280, ms2560},</w:t>
      </w:r>
    </w:p>
    <w:p w14:paraId="3E2AED87" w14:textId="17207842" w:rsidR="00873255" w:rsidRPr="005D2D58" w:rsidRDefault="00873255" w:rsidP="005D2D58">
      <w:pPr>
        <w:pStyle w:val="ListParagraph"/>
        <w:numPr>
          <w:ilvl w:val="0"/>
          <w:numId w:val="23"/>
        </w:numPr>
        <w:rPr>
          <w:lang w:val="en-US"/>
        </w:rPr>
      </w:pPr>
      <w:r w:rsidRPr="00873255">
        <w:rPr>
          <w:lang w:val="en-US"/>
        </w:rPr>
        <w:t>ul-TransmissionExtensionValue-r18:</w:t>
      </w:r>
      <w:r w:rsidRPr="00873255">
        <w:rPr>
          <w:lang w:val="en-US"/>
        </w:rPr>
        <w:tab/>
        <w:t>{sf500, sf750, sf1280, sf1920, sf2560, sf5120, sf10240</w:t>
      </w:r>
      <w:r>
        <w:rPr>
          <w:lang w:val="en-US"/>
        </w:rPr>
        <w:t>}</w:t>
      </w:r>
    </w:p>
    <w:p w14:paraId="25A22DDF" w14:textId="494F3AE2" w:rsidR="0026065A" w:rsidRPr="005D2D58" w:rsidRDefault="0041486E" w:rsidP="003E6A79">
      <w:pPr>
        <w:spacing w:before="100" w:beforeAutospacing="1" w:after="100" w:afterAutospacing="1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Based on the parameters, the UE may require 1-31 seconds to perform the GNSS measurement. The DRX cycle is </w:t>
      </w:r>
      <w:r w:rsidR="00D00E7B">
        <w:rPr>
          <w:rFonts w:eastAsia="Times New Roman"/>
          <w:lang w:val="en-US" w:eastAsia="zh-CN"/>
        </w:rPr>
        <w:t xml:space="preserve">up to 10.24 seconds and thus the UE having a GNSS position fix time duration in the 1-7 seconds range could </w:t>
      </w:r>
      <w:r w:rsidR="000976A0">
        <w:rPr>
          <w:rFonts w:eastAsia="Times New Roman"/>
          <w:lang w:val="en-US" w:eastAsia="zh-CN"/>
        </w:rPr>
        <w:t xml:space="preserve">potentially perform the GNSS measurement autonomously in the </w:t>
      </w:r>
      <w:r w:rsidR="003B2558">
        <w:rPr>
          <w:rFonts w:eastAsia="Times New Roman"/>
          <w:lang w:val="en-US" w:eastAsia="zh-CN"/>
        </w:rPr>
        <w:t xml:space="preserve">C-DRX </w:t>
      </w:r>
      <w:r w:rsidR="000976A0">
        <w:rPr>
          <w:rFonts w:eastAsia="Times New Roman"/>
          <w:lang w:val="en-US" w:eastAsia="zh-CN"/>
        </w:rPr>
        <w:t xml:space="preserve">inactive time. </w:t>
      </w:r>
      <w:r w:rsidR="00436560">
        <w:rPr>
          <w:rFonts w:eastAsia="Times New Roman"/>
          <w:lang w:val="en-US" w:eastAsia="zh-CN"/>
        </w:rPr>
        <w:t>At the same time the T390 (</w:t>
      </w:r>
      <w:r w:rsidR="00436560" w:rsidRPr="005D2D58">
        <w:rPr>
          <w:rFonts w:eastAsia="Times New Roman"/>
          <w:i/>
          <w:iCs/>
          <w:lang w:val="en-US" w:eastAsia="zh-CN"/>
        </w:rPr>
        <w:t>ul-TransmissionExtensionValue-r18</w:t>
      </w:r>
      <w:r w:rsidR="003E6A79">
        <w:rPr>
          <w:rFonts w:eastAsia="Times New Roman"/>
          <w:lang w:val="en-US" w:eastAsia="zh-CN"/>
        </w:rPr>
        <w:t>) is in the range 0.5-10.24 seconds</w:t>
      </w:r>
      <w:r w:rsidR="003B2558">
        <w:rPr>
          <w:rFonts w:eastAsia="Times New Roman"/>
          <w:lang w:val="en-US" w:eastAsia="zh-CN"/>
        </w:rPr>
        <w:t>,</w:t>
      </w:r>
      <w:r w:rsidR="00E54350">
        <w:rPr>
          <w:rFonts w:eastAsia="Times New Roman"/>
          <w:lang w:val="en-US" w:eastAsia="zh-CN"/>
        </w:rPr>
        <w:t xml:space="preserve"> </w:t>
      </w:r>
      <w:r w:rsidR="003B2558">
        <w:rPr>
          <w:rFonts w:eastAsia="Times New Roman"/>
          <w:lang w:val="en-US" w:eastAsia="zh-CN"/>
        </w:rPr>
        <w:t>and it may therefore expire during the C-DRX inactive time.</w:t>
      </w:r>
      <w:r w:rsidR="005D18F2">
        <w:rPr>
          <w:rFonts w:eastAsia="Times New Roman"/>
          <w:lang w:val="en-US" w:eastAsia="zh-CN"/>
        </w:rPr>
        <w:t xml:space="preserve"> </w:t>
      </w:r>
      <w:r w:rsidR="000D5B3B">
        <w:rPr>
          <w:rFonts w:eastAsia="Times New Roman"/>
          <w:lang w:val="en-US" w:eastAsia="zh-CN"/>
        </w:rPr>
        <w:t>Finally, the RO periodicity (</w:t>
      </w:r>
      <w:proofErr w:type="spellStart"/>
      <w:r w:rsidR="000D5B3B" w:rsidRPr="005D2D58">
        <w:rPr>
          <w:i/>
          <w:iCs/>
          <w:lang w:val="en-US"/>
        </w:rPr>
        <w:t>nprach</w:t>
      </w:r>
      <w:proofErr w:type="spellEnd"/>
      <w:r w:rsidR="000D5B3B" w:rsidRPr="005D2D58">
        <w:rPr>
          <w:i/>
          <w:iCs/>
          <w:lang w:val="en-US"/>
        </w:rPr>
        <w:t>-Periodicity</w:t>
      </w:r>
      <w:r w:rsidR="000D5B3B">
        <w:rPr>
          <w:lang w:val="en-US"/>
        </w:rPr>
        <w:t>) is in the range 0.04-2.56 seconds</w:t>
      </w:r>
      <w:r w:rsidR="00ED20B5">
        <w:rPr>
          <w:lang w:val="en-US"/>
        </w:rPr>
        <w:t xml:space="preserve">, which means a UE may have to wait up to 2.56 seconds before it can transmit the </w:t>
      </w:r>
      <w:proofErr w:type="gramStart"/>
      <w:r w:rsidR="00993C6A">
        <w:rPr>
          <w:lang w:val="en-US"/>
        </w:rPr>
        <w:t>Random Access</w:t>
      </w:r>
      <w:proofErr w:type="gramEnd"/>
      <w:r w:rsidR="00993C6A">
        <w:rPr>
          <w:lang w:val="en-US"/>
        </w:rPr>
        <w:t xml:space="preserve"> preamble to initiate the reporting of the new GNSS validity duration.</w:t>
      </w:r>
      <w:r w:rsidR="00A171ED">
        <w:rPr>
          <w:lang w:val="en-US"/>
        </w:rPr>
        <w:t xml:space="preserve"> This could</w:t>
      </w:r>
      <w:r w:rsidR="00FC7F0D">
        <w:rPr>
          <w:lang w:val="en-US"/>
        </w:rPr>
        <w:t>, depending on network configuration,</w:t>
      </w:r>
      <w:r w:rsidR="00A171ED">
        <w:rPr>
          <w:lang w:val="en-US"/>
        </w:rPr>
        <w:t xml:space="preserve"> result in the UE </w:t>
      </w:r>
      <w:r w:rsidR="00FC7F0D">
        <w:rPr>
          <w:lang w:val="en-US"/>
        </w:rPr>
        <w:t>not being able to report the new GNSS validity duration before the T390 has expired on network side.</w:t>
      </w:r>
      <w:r w:rsidR="00ED2B8F">
        <w:rPr>
          <w:lang w:val="en-US"/>
        </w:rPr>
        <w:t xml:space="preserve"> One scenario is illustrated in </w:t>
      </w:r>
      <w:r w:rsidR="00ED2B8F">
        <w:rPr>
          <w:lang w:val="en-US"/>
        </w:rPr>
        <w:fldChar w:fldCharType="begin"/>
      </w:r>
      <w:r w:rsidR="00ED2B8F">
        <w:rPr>
          <w:lang w:val="en-US"/>
        </w:rPr>
        <w:instrText xml:space="preserve"> REF _Ref170134489 \h </w:instrText>
      </w:r>
      <w:r w:rsidR="00ED2B8F">
        <w:rPr>
          <w:lang w:val="en-US"/>
        </w:rPr>
      </w:r>
      <w:r w:rsidR="00ED2B8F">
        <w:rPr>
          <w:lang w:val="en-US"/>
        </w:rPr>
        <w:fldChar w:fldCharType="separate"/>
      </w:r>
      <w:r w:rsidR="00ED2B8F">
        <w:t xml:space="preserve">Figure </w:t>
      </w:r>
      <w:r w:rsidR="00ED2B8F">
        <w:rPr>
          <w:noProof/>
        </w:rPr>
        <w:t>1</w:t>
      </w:r>
      <w:r w:rsidR="00ED2B8F">
        <w:rPr>
          <w:lang w:val="en-US"/>
        </w:rPr>
        <w:fldChar w:fldCharType="end"/>
      </w:r>
      <w:r w:rsidR="00ED2B8F">
        <w:rPr>
          <w:lang w:val="en-US"/>
        </w:rPr>
        <w:t>.</w:t>
      </w:r>
    </w:p>
    <w:p w14:paraId="73D9C9C8" w14:textId="35961295" w:rsidR="00554DE7" w:rsidRDefault="00554DE7" w:rsidP="002B4451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5D2D58">
        <w:rPr>
          <w:rFonts w:eastAsia="Times New Roman"/>
          <w:b/>
          <w:bCs/>
          <w:lang w:val="en-US" w:eastAsia="zh-CN"/>
        </w:rPr>
        <w:t>Observation</w:t>
      </w:r>
      <w:r w:rsidR="00D07EE8">
        <w:rPr>
          <w:rFonts w:hint="eastAsia"/>
          <w:b/>
          <w:bCs/>
          <w:lang w:val="en-US" w:eastAsia="zh-CN"/>
        </w:rPr>
        <w:t xml:space="preserve"> 5</w:t>
      </w:r>
      <w:r w:rsidRPr="005D2D58">
        <w:rPr>
          <w:rFonts w:eastAsia="Times New Roman"/>
          <w:b/>
          <w:bCs/>
          <w:lang w:val="en-US" w:eastAsia="zh-CN"/>
        </w:rPr>
        <w:t>:</w:t>
      </w:r>
      <w:r w:rsidRPr="0041486E">
        <w:rPr>
          <w:rFonts w:eastAsia="Times New Roman"/>
          <w:b/>
          <w:bCs/>
          <w:lang w:val="en-US" w:eastAsia="zh-CN"/>
        </w:rPr>
        <w:t xml:space="preserve"> </w:t>
      </w:r>
      <w:r w:rsidR="00127E9F" w:rsidRPr="0041486E">
        <w:rPr>
          <w:rFonts w:eastAsia="Times New Roman"/>
          <w:b/>
          <w:bCs/>
          <w:lang w:val="en-US" w:eastAsia="zh-CN"/>
        </w:rPr>
        <w:t>Depending on Random Access Occasion availability t</w:t>
      </w:r>
      <w:r w:rsidRPr="0041486E">
        <w:rPr>
          <w:rFonts w:eastAsia="Times New Roman"/>
          <w:b/>
          <w:bCs/>
          <w:lang w:val="en-US" w:eastAsia="zh-CN"/>
        </w:rPr>
        <w:t xml:space="preserve">he UE may not be able to report the </w:t>
      </w:r>
      <w:r w:rsidR="00127E9F" w:rsidRPr="0041486E">
        <w:rPr>
          <w:rFonts w:eastAsia="Times New Roman"/>
          <w:b/>
          <w:bCs/>
          <w:lang w:val="en-US" w:eastAsia="zh-CN"/>
        </w:rPr>
        <w:t xml:space="preserve">new </w:t>
      </w:r>
      <w:r w:rsidRPr="0041486E">
        <w:rPr>
          <w:rFonts w:eastAsia="Times New Roman"/>
          <w:b/>
          <w:bCs/>
          <w:lang w:val="en-US" w:eastAsia="zh-CN"/>
        </w:rPr>
        <w:t xml:space="preserve">GNSS validity duration </w:t>
      </w:r>
      <w:r w:rsidR="00127E9F" w:rsidRPr="0041486E">
        <w:rPr>
          <w:rFonts w:eastAsia="Times New Roman"/>
          <w:b/>
          <w:bCs/>
          <w:lang w:val="en-US" w:eastAsia="zh-CN"/>
        </w:rPr>
        <w:t>before the T390 expiry on network side.</w:t>
      </w:r>
    </w:p>
    <w:p w14:paraId="572D7EF8" w14:textId="7229804F" w:rsidR="00ED2B8F" w:rsidRDefault="002E32BC" w:rsidP="005D2D58">
      <w:pPr>
        <w:keepNext/>
        <w:spacing w:before="100" w:beforeAutospacing="1" w:after="100" w:afterAutospacing="1"/>
        <w:jc w:val="center"/>
      </w:pPr>
      <w:r w:rsidRPr="002E32BC">
        <w:rPr>
          <w:noProof/>
        </w:rPr>
        <w:lastRenderedPageBreak/>
        <w:t xml:space="preserve"> </w:t>
      </w:r>
      <w:r w:rsidR="00D535BD" w:rsidRPr="00D535BD">
        <w:rPr>
          <w:noProof/>
        </w:rPr>
        <w:drawing>
          <wp:inline distT="0" distB="0" distL="0" distR="0" wp14:anchorId="3FFF3622" wp14:editId="1E6A4FA0">
            <wp:extent cx="6122035" cy="2924810"/>
            <wp:effectExtent l="0" t="0" r="0" b="8890"/>
            <wp:docPr id="1577069441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069441" name="Picture 1" descr="A diagram of a networ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2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B51D3" w14:textId="6820BAC3" w:rsidR="00ED2B8F" w:rsidRPr="00AA0708" w:rsidRDefault="00ED2B8F" w:rsidP="005D2D58">
      <w:pPr>
        <w:pStyle w:val="Caption"/>
        <w:jc w:val="center"/>
        <w:rPr>
          <w:rFonts w:eastAsia="Times New Roman"/>
          <w:b/>
          <w:bCs/>
          <w:color w:val="auto"/>
          <w:lang w:val="en-US" w:eastAsia="zh-CN"/>
        </w:rPr>
      </w:pPr>
      <w:bookmarkStart w:id="0" w:name="_Ref170134489"/>
      <w:r w:rsidRPr="00AA0708">
        <w:rPr>
          <w:b/>
          <w:bCs/>
          <w:i w:val="0"/>
          <w:iCs w:val="0"/>
          <w:color w:val="auto"/>
        </w:rPr>
        <w:t xml:space="preserve">Figure </w:t>
      </w:r>
      <w:r w:rsidRPr="00AA0708">
        <w:rPr>
          <w:b/>
          <w:bCs/>
          <w:i w:val="0"/>
          <w:iCs w:val="0"/>
          <w:color w:val="auto"/>
        </w:rPr>
        <w:fldChar w:fldCharType="begin"/>
      </w:r>
      <w:r w:rsidRPr="00AA0708">
        <w:rPr>
          <w:b/>
          <w:bCs/>
          <w:i w:val="0"/>
          <w:iCs w:val="0"/>
          <w:color w:val="auto"/>
        </w:rPr>
        <w:instrText xml:space="preserve"> SEQ Figure \* ARABIC </w:instrText>
      </w:r>
      <w:r w:rsidRPr="00AA0708">
        <w:rPr>
          <w:b/>
          <w:bCs/>
          <w:i w:val="0"/>
          <w:iCs w:val="0"/>
          <w:color w:val="auto"/>
        </w:rPr>
        <w:fldChar w:fldCharType="separate"/>
      </w:r>
      <w:r w:rsidRPr="00AA0708">
        <w:rPr>
          <w:b/>
          <w:bCs/>
          <w:i w:val="0"/>
          <w:iCs w:val="0"/>
          <w:noProof/>
          <w:color w:val="auto"/>
        </w:rPr>
        <w:t>1</w:t>
      </w:r>
      <w:r w:rsidRPr="00AA0708">
        <w:rPr>
          <w:b/>
          <w:bCs/>
          <w:i w:val="0"/>
          <w:iCs w:val="0"/>
          <w:color w:val="auto"/>
        </w:rPr>
        <w:fldChar w:fldCharType="end"/>
      </w:r>
      <w:bookmarkEnd w:id="0"/>
      <w:r w:rsidRPr="00AA0708">
        <w:rPr>
          <w:b/>
          <w:bCs/>
          <w:i w:val="0"/>
          <w:iCs w:val="0"/>
          <w:color w:val="auto"/>
        </w:rPr>
        <w:t xml:space="preserve"> Illustration</w:t>
      </w:r>
      <w:r w:rsidRPr="00AA0708">
        <w:rPr>
          <w:b/>
          <w:bCs/>
          <w:i w:val="0"/>
          <w:iCs w:val="0"/>
          <w:noProof/>
          <w:color w:val="auto"/>
        </w:rPr>
        <w:t xml:space="preserve"> of T390 expiry before UE can report the GNSS validity duration</w:t>
      </w:r>
      <w:r w:rsidR="006A3242" w:rsidRPr="00AA0708">
        <w:rPr>
          <w:b/>
          <w:bCs/>
          <w:i w:val="0"/>
          <w:iCs w:val="0"/>
          <w:noProof/>
          <w:color w:val="auto"/>
        </w:rPr>
        <w:t xml:space="preserve"> which causes the RRC state mismatch</w:t>
      </w:r>
      <w:r w:rsidR="0028793F">
        <w:rPr>
          <w:b/>
          <w:bCs/>
          <w:i w:val="0"/>
          <w:iCs w:val="0"/>
          <w:noProof/>
          <w:color w:val="auto"/>
        </w:rPr>
        <w:t xml:space="preserve"> (Option 1)</w:t>
      </w:r>
      <w:r w:rsidRPr="00AA0708">
        <w:rPr>
          <w:b/>
          <w:bCs/>
          <w:i w:val="0"/>
          <w:iCs w:val="0"/>
          <w:noProof/>
          <w:color w:val="auto"/>
        </w:rPr>
        <w:t>.</w:t>
      </w:r>
    </w:p>
    <w:p w14:paraId="3535D0EE" w14:textId="1EE65CEA" w:rsidR="009018BD" w:rsidRPr="0041486E" w:rsidRDefault="009018BD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 w:rsidRPr="0041486E">
        <w:rPr>
          <w:rFonts w:eastAsia="Times New Roman"/>
          <w:lang w:val="en-US" w:eastAsia="zh-CN"/>
        </w:rPr>
        <w:t xml:space="preserve">Option 2 does not face this challenge, because the UE postpones the stopping of T390 until the time of reporting the </w:t>
      </w:r>
      <w:r w:rsidR="00057695" w:rsidRPr="0041486E">
        <w:rPr>
          <w:rFonts w:eastAsia="Times New Roman"/>
          <w:lang w:val="en-US" w:eastAsia="zh-CN"/>
        </w:rPr>
        <w:t>new GNSS validity duration to the network (i.e. only the UE-</w:t>
      </w:r>
      <w:proofErr w:type="spellStart"/>
      <w:r w:rsidR="00057695" w:rsidRPr="0041486E">
        <w:rPr>
          <w:rFonts w:eastAsia="Times New Roman"/>
          <w:lang w:val="en-US" w:eastAsia="zh-CN"/>
        </w:rPr>
        <w:t>eNB</w:t>
      </w:r>
      <w:proofErr w:type="spellEnd"/>
      <w:r w:rsidR="00057695" w:rsidRPr="0041486E">
        <w:rPr>
          <w:rFonts w:eastAsia="Times New Roman"/>
          <w:lang w:val="en-US" w:eastAsia="zh-CN"/>
        </w:rPr>
        <w:t xml:space="preserve"> propagation delay of some </w:t>
      </w:r>
      <w:proofErr w:type="spellStart"/>
      <w:r w:rsidR="00057695" w:rsidRPr="0041486E">
        <w:rPr>
          <w:rFonts w:eastAsia="Times New Roman"/>
          <w:lang w:val="en-US" w:eastAsia="zh-CN"/>
        </w:rPr>
        <w:t>ms</w:t>
      </w:r>
      <w:proofErr w:type="spellEnd"/>
      <w:r w:rsidR="00057695" w:rsidRPr="0041486E">
        <w:rPr>
          <w:rFonts w:eastAsia="Times New Roman"/>
          <w:lang w:val="en-US" w:eastAsia="zh-CN"/>
        </w:rPr>
        <w:t xml:space="preserve"> exist between UE stopping T390 and network </w:t>
      </w:r>
      <w:r w:rsidR="00330A99" w:rsidRPr="0041486E">
        <w:rPr>
          <w:rFonts w:eastAsia="Times New Roman"/>
          <w:lang w:val="en-US" w:eastAsia="zh-CN"/>
        </w:rPr>
        <w:t>stopping T390).</w:t>
      </w:r>
      <w:r w:rsidR="00127E9F" w:rsidRPr="0041486E">
        <w:rPr>
          <w:rFonts w:eastAsia="Times New Roman"/>
          <w:lang w:val="en-US" w:eastAsia="zh-CN"/>
        </w:rPr>
        <w:t xml:space="preserve"> Thus</w:t>
      </w:r>
      <w:r w:rsidR="00490DAA">
        <w:rPr>
          <w:rFonts w:eastAsia="Times New Roman"/>
          <w:lang w:val="en-US" w:eastAsia="zh-CN"/>
        </w:rPr>
        <w:t>,</w:t>
      </w:r>
      <w:r w:rsidR="00127E9F" w:rsidRPr="0041486E">
        <w:rPr>
          <w:rFonts w:eastAsia="Times New Roman"/>
          <w:lang w:val="en-US" w:eastAsia="zh-CN"/>
        </w:rPr>
        <w:t xml:space="preserve"> if there are no </w:t>
      </w:r>
      <w:proofErr w:type="gramStart"/>
      <w:r w:rsidR="00127E9F" w:rsidRPr="0041486E">
        <w:rPr>
          <w:rFonts w:eastAsia="Times New Roman"/>
          <w:lang w:val="en-US" w:eastAsia="zh-CN"/>
        </w:rPr>
        <w:t>Random Access</w:t>
      </w:r>
      <w:proofErr w:type="gramEnd"/>
      <w:r w:rsidR="00127E9F" w:rsidRPr="0041486E">
        <w:rPr>
          <w:rFonts w:eastAsia="Times New Roman"/>
          <w:lang w:val="en-US" w:eastAsia="zh-CN"/>
        </w:rPr>
        <w:t xml:space="preserve"> Occasions available both UE and network will be aware the T390 expired and UE has left RRC Connected.</w:t>
      </w:r>
      <w:r w:rsidR="00290BC4">
        <w:rPr>
          <w:rFonts w:eastAsia="Times New Roman"/>
          <w:lang w:val="en-US" w:eastAsia="zh-CN"/>
        </w:rPr>
        <w:t xml:space="preserve"> For option 2 i</w:t>
      </w:r>
      <w:r w:rsidR="00532F3B" w:rsidRPr="00532F3B">
        <w:rPr>
          <w:rFonts w:eastAsia="Times New Roman"/>
          <w:lang w:val="en-US" w:eastAsia="zh-CN"/>
        </w:rPr>
        <w:t xml:space="preserve">t may happen </w:t>
      </w:r>
      <w:r w:rsidR="002675D6">
        <w:rPr>
          <w:rFonts w:eastAsia="Times New Roman"/>
          <w:lang w:val="en-US" w:eastAsia="zh-CN"/>
        </w:rPr>
        <w:t xml:space="preserve">that </w:t>
      </w:r>
      <w:r w:rsidR="00532F3B" w:rsidRPr="00532F3B">
        <w:rPr>
          <w:rFonts w:eastAsia="Times New Roman"/>
          <w:lang w:val="en-US" w:eastAsia="zh-CN"/>
        </w:rPr>
        <w:t xml:space="preserve">the </w:t>
      </w:r>
      <w:r w:rsidR="002675D6">
        <w:rPr>
          <w:rFonts w:eastAsia="Times New Roman"/>
          <w:lang w:val="en-US" w:eastAsia="zh-CN"/>
        </w:rPr>
        <w:t xml:space="preserve">T390 </w:t>
      </w:r>
      <w:r w:rsidR="00532F3B" w:rsidRPr="00532F3B">
        <w:rPr>
          <w:rFonts w:eastAsia="Times New Roman"/>
          <w:lang w:val="en-US" w:eastAsia="zh-CN"/>
        </w:rPr>
        <w:t xml:space="preserve">timer </w:t>
      </w:r>
      <w:r w:rsidR="00091F62">
        <w:rPr>
          <w:rFonts w:eastAsia="Times New Roman"/>
          <w:lang w:val="en-US" w:eastAsia="zh-CN"/>
        </w:rPr>
        <w:t>expires</w:t>
      </w:r>
      <w:r w:rsidR="00532F3B" w:rsidRPr="00532F3B">
        <w:rPr>
          <w:rFonts w:eastAsia="Times New Roman"/>
          <w:lang w:val="en-US" w:eastAsia="zh-CN"/>
        </w:rPr>
        <w:t xml:space="preserve"> after a successful GNSS measurement</w:t>
      </w:r>
      <w:r w:rsidR="00091F62">
        <w:rPr>
          <w:rFonts w:eastAsia="Times New Roman"/>
          <w:lang w:val="en-US" w:eastAsia="zh-CN"/>
        </w:rPr>
        <w:t>, but before</w:t>
      </w:r>
      <w:r w:rsidR="00532F3B" w:rsidRPr="00532F3B">
        <w:rPr>
          <w:rFonts w:eastAsia="Times New Roman"/>
          <w:lang w:val="en-US" w:eastAsia="zh-CN"/>
        </w:rPr>
        <w:t xml:space="preserve"> the </w:t>
      </w:r>
      <w:r w:rsidR="00091F62">
        <w:rPr>
          <w:rFonts w:eastAsia="Times New Roman"/>
          <w:lang w:val="en-US" w:eastAsia="zh-CN"/>
        </w:rPr>
        <w:t xml:space="preserve">GNSS validity duration </w:t>
      </w:r>
      <w:r w:rsidR="00532F3B" w:rsidRPr="00532F3B">
        <w:rPr>
          <w:rFonts w:eastAsia="Times New Roman"/>
          <w:lang w:val="en-US" w:eastAsia="zh-CN"/>
        </w:rPr>
        <w:t xml:space="preserve">report is sent. Then </w:t>
      </w:r>
      <w:r w:rsidR="00290BC4">
        <w:rPr>
          <w:rFonts w:eastAsia="Times New Roman"/>
          <w:lang w:val="en-US" w:eastAsia="zh-CN"/>
        </w:rPr>
        <w:t xml:space="preserve">the </w:t>
      </w:r>
      <w:r w:rsidR="00532F3B" w:rsidRPr="00532F3B">
        <w:rPr>
          <w:rFonts w:eastAsia="Times New Roman"/>
          <w:lang w:val="en-US" w:eastAsia="zh-CN"/>
        </w:rPr>
        <w:t xml:space="preserve">UE </w:t>
      </w:r>
      <w:r w:rsidR="00290BC4">
        <w:rPr>
          <w:rFonts w:eastAsia="Times New Roman"/>
          <w:lang w:val="en-US" w:eastAsia="zh-CN"/>
        </w:rPr>
        <w:t>will somewhat</w:t>
      </w:r>
      <w:r w:rsidR="00532F3B" w:rsidRPr="00532F3B">
        <w:rPr>
          <w:rFonts w:eastAsia="Times New Roman"/>
          <w:lang w:val="en-US" w:eastAsia="zh-CN"/>
        </w:rPr>
        <w:t xml:space="preserve"> unnecessarily</w:t>
      </w:r>
      <w:r w:rsidR="004E35ED">
        <w:rPr>
          <w:rFonts w:eastAsia="Times New Roman"/>
          <w:lang w:val="en-US" w:eastAsia="zh-CN"/>
        </w:rPr>
        <w:t xml:space="preserve"> (since it has a valid GNSS position)</w:t>
      </w:r>
      <w:r w:rsidR="00532F3B" w:rsidRPr="00532F3B">
        <w:rPr>
          <w:rFonts w:eastAsia="Times New Roman"/>
          <w:lang w:val="en-US" w:eastAsia="zh-CN"/>
        </w:rPr>
        <w:t xml:space="preserve"> go</w:t>
      </w:r>
      <w:r w:rsidR="00290BC4">
        <w:rPr>
          <w:rFonts w:eastAsia="Times New Roman"/>
          <w:lang w:val="en-US" w:eastAsia="zh-CN"/>
        </w:rPr>
        <w:t xml:space="preserve"> to RRC</w:t>
      </w:r>
      <w:r w:rsidR="00532F3B" w:rsidRPr="00532F3B">
        <w:rPr>
          <w:rFonts w:eastAsia="Times New Roman"/>
          <w:lang w:val="en-US" w:eastAsia="zh-CN"/>
        </w:rPr>
        <w:t xml:space="preserve"> </w:t>
      </w:r>
      <w:r w:rsidR="00290BC4">
        <w:rPr>
          <w:rFonts w:eastAsia="Times New Roman"/>
          <w:lang w:val="en-US" w:eastAsia="zh-CN"/>
        </w:rPr>
        <w:t>I</w:t>
      </w:r>
      <w:r w:rsidR="00532F3B" w:rsidRPr="00532F3B">
        <w:rPr>
          <w:rFonts w:eastAsia="Times New Roman"/>
          <w:lang w:val="en-US" w:eastAsia="zh-CN"/>
        </w:rPr>
        <w:t>dle</w:t>
      </w:r>
      <w:r w:rsidR="00880773">
        <w:rPr>
          <w:rFonts w:eastAsia="Times New Roman"/>
          <w:lang w:val="en-US" w:eastAsia="zh-CN"/>
        </w:rPr>
        <w:t xml:space="preserve">, but at least the </w:t>
      </w:r>
      <w:proofErr w:type="spellStart"/>
      <w:r w:rsidR="00880773">
        <w:rPr>
          <w:rFonts w:eastAsia="Times New Roman"/>
          <w:lang w:val="en-US" w:eastAsia="zh-CN"/>
        </w:rPr>
        <w:t>eNB</w:t>
      </w:r>
      <w:proofErr w:type="spellEnd"/>
      <w:r w:rsidR="00880773">
        <w:rPr>
          <w:rFonts w:eastAsia="Times New Roman"/>
          <w:lang w:val="en-US" w:eastAsia="zh-CN"/>
        </w:rPr>
        <w:t xml:space="preserve"> will share the same understanding and also consider the UE to be in RRC Idle and thus the RRC state mismatch is avoided</w:t>
      </w:r>
      <w:r w:rsidR="00532F3B" w:rsidRPr="00532F3B">
        <w:rPr>
          <w:rFonts w:eastAsia="Times New Roman"/>
          <w:lang w:val="en-US" w:eastAsia="zh-CN"/>
        </w:rPr>
        <w:t>.</w:t>
      </w:r>
    </w:p>
    <w:p w14:paraId="2A8948C9" w14:textId="05AE77C5" w:rsidR="00330A99" w:rsidRDefault="00330A99" w:rsidP="002B4451">
      <w:pPr>
        <w:spacing w:before="100" w:beforeAutospacing="1" w:after="100" w:afterAutospacing="1"/>
        <w:rPr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 w:rsidR="0061064B">
        <w:rPr>
          <w:rFonts w:hint="eastAsia"/>
          <w:b/>
          <w:bCs/>
          <w:lang w:val="en-US" w:eastAsia="zh-CN"/>
        </w:rPr>
        <w:t xml:space="preserve"> 6</w:t>
      </w:r>
      <w:r w:rsidRPr="0041486E">
        <w:rPr>
          <w:rFonts w:eastAsia="Times New Roman"/>
          <w:b/>
          <w:bCs/>
          <w:lang w:val="en-US" w:eastAsia="zh-CN"/>
        </w:rPr>
        <w:t xml:space="preserve">: Stopping T390 timer in the UE at time of reporting the new GNSS validity duration avoids the T390 state mismatch. </w:t>
      </w:r>
    </w:p>
    <w:p w14:paraId="5E5CF70F" w14:textId="4CEA593C" w:rsidR="003A16C9" w:rsidRPr="0041486E" w:rsidRDefault="003A16C9" w:rsidP="002B4451">
      <w:pPr>
        <w:spacing w:before="100" w:beforeAutospacing="1" w:after="100" w:afterAutospacing="1"/>
        <w:rPr>
          <w:rFonts w:eastAsia="Times New Roman"/>
          <w:lang w:val="en-US" w:eastAsia="zh-CN"/>
        </w:rPr>
      </w:pPr>
      <w:r w:rsidRPr="0041486E">
        <w:rPr>
          <w:rFonts w:eastAsia="Times New Roman"/>
          <w:lang w:val="en-US" w:eastAsia="zh-CN"/>
        </w:rPr>
        <w:fldChar w:fldCharType="begin"/>
      </w:r>
      <w:r w:rsidRPr="0041486E">
        <w:rPr>
          <w:rFonts w:eastAsia="Times New Roman"/>
          <w:lang w:val="en-US" w:eastAsia="zh-CN"/>
        </w:rPr>
        <w:instrText xml:space="preserve"> REF _Ref170131560 \h </w:instrText>
      </w:r>
      <w:r w:rsidRPr="0041486E">
        <w:rPr>
          <w:rFonts w:eastAsia="Times New Roman"/>
          <w:lang w:val="en-US" w:eastAsia="zh-CN"/>
        </w:rPr>
      </w:r>
      <w:r w:rsidRPr="0041486E">
        <w:rPr>
          <w:rFonts w:eastAsia="Times New Roman"/>
          <w:lang w:val="en-US" w:eastAsia="zh-CN"/>
        </w:rPr>
        <w:fldChar w:fldCharType="separate"/>
      </w:r>
      <w:r w:rsidRPr="005D2D58">
        <w:rPr>
          <w:lang w:val="en-US"/>
        </w:rPr>
        <w:t xml:space="preserve">Table </w:t>
      </w:r>
      <w:r w:rsidRPr="005D2D58">
        <w:rPr>
          <w:noProof/>
          <w:lang w:val="en-US"/>
        </w:rPr>
        <w:t>1</w:t>
      </w:r>
      <w:r w:rsidRPr="0041486E">
        <w:rPr>
          <w:rFonts w:eastAsia="Times New Roman"/>
          <w:lang w:val="en-US" w:eastAsia="zh-CN"/>
        </w:rPr>
        <w:fldChar w:fldCharType="end"/>
      </w:r>
      <w:r w:rsidRPr="0041486E">
        <w:rPr>
          <w:rFonts w:eastAsia="Times New Roman"/>
          <w:lang w:val="en-US" w:eastAsia="zh-CN"/>
        </w:rPr>
        <w:t xml:space="preserve"> provides an overview of the discussed options. As can be observed only option 2 can avoid RRC state mismatch.</w:t>
      </w:r>
    </w:p>
    <w:p w14:paraId="7A1CDF51" w14:textId="3CC304B1" w:rsidR="003A16C9" w:rsidRPr="005D2D58" w:rsidRDefault="003A16C9" w:rsidP="005D2D58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Proposal</w:t>
      </w:r>
      <w:r w:rsidR="00C705CB">
        <w:rPr>
          <w:rFonts w:hint="eastAsia"/>
          <w:b/>
          <w:bCs/>
          <w:lang w:val="en-US" w:eastAsia="zh-CN"/>
        </w:rPr>
        <w:t xml:space="preserve"> 1</w:t>
      </w:r>
      <w:r w:rsidRPr="0041486E">
        <w:rPr>
          <w:rFonts w:eastAsia="Times New Roman"/>
          <w:b/>
          <w:bCs/>
          <w:lang w:val="en-US" w:eastAsia="zh-CN"/>
        </w:rPr>
        <w:t xml:space="preserve">: RAN2 </w:t>
      </w:r>
      <w:r w:rsidR="00097BC0" w:rsidRPr="0041486E">
        <w:rPr>
          <w:rFonts w:eastAsia="Times New Roman"/>
          <w:b/>
          <w:bCs/>
          <w:lang w:val="en-US" w:eastAsia="zh-CN"/>
        </w:rPr>
        <w:t xml:space="preserve">to specify the UE stops timer T390 upon </w:t>
      </w:r>
      <w:r w:rsidR="006F0AF1">
        <w:rPr>
          <w:rFonts w:eastAsia="Times New Roman"/>
          <w:b/>
          <w:bCs/>
          <w:lang w:val="en-US" w:eastAsia="zh-CN"/>
        </w:rPr>
        <w:t>sending</w:t>
      </w:r>
      <w:r w:rsidR="006F0AF1" w:rsidRPr="0041486E">
        <w:rPr>
          <w:rFonts w:eastAsia="Times New Roman"/>
          <w:b/>
          <w:bCs/>
          <w:lang w:val="en-US" w:eastAsia="zh-CN"/>
        </w:rPr>
        <w:t xml:space="preserve"> </w:t>
      </w:r>
      <w:r w:rsidR="00097BC0" w:rsidRPr="0041486E">
        <w:rPr>
          <w:rFonts w:eastAsia="Times New Roman"/>
          <w:b/>
          <w:bCs/>
          <w:lang w:val="en-US" w:eastAsia="zh-CN"/>
        </w:rPr>
        <w:t>the GNSS validity duration report.</w:t>
      </w:r>
      <w:r w:rsidR="003C412D">
        <w:rPr>
          <w:rFonts w:eastAsia="Times New Roman"/>
          <w:b/>
          <w:bCs/>
          <w:lang w:val="en-US" w:eastAsia="zh-CN"/>
        </w:rPr>
        <w:t xml:space="preserve"> A text proposal is provided below.</w:t>
      </w:r>
    </w:p>
    <w:p w14:paraId="3806573A" w14:textId="2F4E3194" w:rsidR="003A16C9" w:rsidRPr="005D2D58" w:rsidRDefault="003A16C9" w:rsidP="005D2D58">
      <w:pPr>
        <w:pStyle w:val="Caption"/>
        <w:keepNext/>
        <w:jc w:val="center"/>
        <w:rPr>
          <w:b/>
          <w:bCs/>
          <w:lang w:val="en-US"/>
        </w:rPr>
      </w:pPr>
      <w:bookmarkStart w:id="1" w:name="_Ref170131560"/>
      <w:r w:rsidRPr="005D2D58">
        <w:rPr>
          <w:b/>
          <w:bCs/>
          <w:i w:val="0"/>
          <w:iCs w:val="0"/>
          <w:lang w:val="en-US"/>
        </w:rPr>
        <w:t xml:space="preserve">Table </w:t>
      </w:r>
      <w:r w:rsidRPr="005D2D58">
        <w:rPr>
          <w:b/>
          <w:bCs/>
          <w:i w:val="0"/>
          <w:iCs w:val="0"/>
          <w:lang w:val="en-US"/>
        </w:rPr>
        <w:fldChar w:fldCharType="begin"/>
      </w:r>
      <w:r w:rsidRPr="005D2D58">
        <w:rPr>
          <w:b/>
          <w:bCs/>
          <w:i w:val="0"/>
          <w:iCs w:val="0"/>
          <w:lang w:val="en-US"/>
        </w:rPr>
        <w:instrText xml:space="preserve"> SEQ Table \* ARABIC </w:instrText>
      </w:r>
      <w:r w:rsidRPr="005D2D58">
        <w:rPr>
          <w:b/>
          <w:bCs/>
          <w:i w:val="0"/>
          <w:iCs w:val="0"/>
          <w:lang w:val="en-US"/>
        </w:rPr>
        <w:fldChar w:fldCharType="separate"/>
      </w:r>
      <w:r w:rsidRPr="005D2D58">
        <w:rPr>
          <w:b/>
          <w:bCs/>
          <w:i w:val="0"/>
          <w:iCs w:val="0"/>
          <w:noProof/>
          <w:lang w:val="en-US"/>
        </w:rPr>
        <w:t>1</w:t>
      </w:r>
      <w:r w:rsidRPr="005D2D58">
        <w:rPr>
          <w:b/>
          <w:bCs/>
          <w:i w:val="0"/>
          <w:iCs w:val="0"/>
          <w:lang w:val="en-US"/>
        </w:rPr>
        <w:fldChar w:fldCharType="end"/>
      </w:r>
      <w:bookmarkEnd w:id="1"/>
      <w:r w:rsidRPr="005D2D58">
        <w:rPr>
          <w:b/>
          <w:bCs/>
          <w:i w:val="0"/>
          <w:iCs w:val="0"/>
          <w:lang w:val="en-US"/>
        </w:rPr>
        <w:t xml:space="preserve"> T390 state analysis for the discussed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92487" w:rsidRPr="0041486E" w14:paraId="5D951F71" w14:textId="77777777" w:rsidTr="00F92487">
        <w:tc>
          <w:tcPr>
            <w:tcW w:w="3210" w:type="dxa"/>
          </w:tcPr>
          <w:p w14:paraId="28F38F50" w14:textId="57981A61" w:rsidR="00F92487" w:rsidRPr="00175FF4" w:rsidRDefault="00F92487" w:rsidP="009339CB">
            <w:pPr>
              <w:rPr>
                <w:b/>
                <w:bCs/>
                <w:lang w:val="en-US"/>
              </w:rPr>
            </w:pPr>
            <w:r w:rsidRPr="00175FF4">
              <w:rPr>
                <w:b/>
                <w:bCs/>
                <w:lang w:val="en-US"/>
              </w:rPr>
              <w:t>Option for T390 stopping</w:t>
            </w:r>
            <w:r w:rsidR="000175F0" w:rsidRPr="00175FF4">
              <w:rPr>
                <w:b/>
                <w:bCs/>
                <w:lang w:val="en-US"/>
              </w:rPr>
              <w:t xml:space="preserve"> in the UE</w:t>
            </w:r>
          </w:p>
        </w:tc>
        <w:tc>
          <w:tcPr>
            <w:tcW w:w="3210" w:type="dxa"/>
          </w:tcPr>
          <w:p w14:paraId="22CDBF7D" w14:textId="71DF95C1" w:rsidR="00F92487" w:rsidRPr="00175FF4" w:rsidRDefault="000175F0" w:rsidP="009339CB">
            <w:pPr>
              <w:rPr>
                <w:b/>
                <w:bCs/>
                <w:lang w:val="en-US"/>
              </w:rPr>
            </w:pPr>
            <w:r w:rsidRPr="00175FF4">
              <w:rPr>
                <w:b/>
                <w:bCs/>
                <w:lang w:val="en-US"/>
              </w:rPr>
              <w:t>T390</w:t>
            </w:r>
            <w:r w:rsidR="003D16FD" w:rsidRPr="00175FF4">
              <w:rPr>
                <w:b/>
                <w:bCs/>
                <w:lang w:val="en-US"/>
              </w:rPr>
              <w:t xml:space="preserve"> </w:t>
            </w:r>
            <w:r w:rsidR="003D16FD" w:rsidRPr="00E20467">
              <w:rPr>
                <w:b/>
                <w:bCs/>
                <w:highlight w:val="yellow"/>
                <w:lang w:val="en-US"/>
              </w:rPr>
              <w:t>stopping</w:t>
            </w:r>
            <w:r w:rsidR="003D16FD" w:rsidRPr="00175FF4">
              <w:rPr>
                <w:b/>
                <w:bCs/>
                <w:lang w:val="en-US"/>
              </w:rPr>
              <w:t xml:space="preserve"> on network side</w:t>
            </w:r>
          </w:p>
        </w:tc>
        <w:tc>
          <w:tcPr>
            <w:tcW w:w="3211" w:type="dxa"/>
          </w:tcPr>
          <w:p w14:paraId="4A37E691" w14:textId="1CABDB32" w:rsidR="00F92487" w:rsidRPr="00175FF4" w:rsidRDefault="00FE516B" w:rsidP="009339CB">
            <w:pPr>
              <w:rPr>
                <w:b/>
                <w:bCs/>
                <w:lang w:val="en-US"/>
              </w:rPr>
            </w:pPr>
            <w:r w:rsidRPr="00175FF4">
              <w:rPr>
                <w:b/>
                <w:bCs/>
                <w:lang w:val="en-US"/>
              </w:rPr>
              <w:t xml:space="preserve">T390 </w:t>
            </w:r>
            <w:r w:rsidR="00EF0A91" w:rsidRPr="00E20467">
              <w:rPr>
                <w:b/>
                <w:bCs/>
                <w:highlight w:val="yellow"/>
                <w:lang w:val="en-US"/>
              </w:rPr>
              <w:t>expiry</w:t>
            </w:r>
            <w:r w:rsidR="00EF0A91" w:rsidRPr="00175FF4">
              <w:rPr>
                <w:b/>
                <w:bCs/>
                <w:lang w:val="en-US"/>
              </w:rPr>
              <w:t xml:space="preserve"> on network side</w:t>
            </w:r>
          </w:p>
        </w:tc>
      </w:tr>
      <w:tr w:rsidR="00F92487" w:rsidRPr="0041486E" w14:paraId="6AB61A55" w14:textId="77777777" w:rsidTr="00F92487">
        <w:tc>
          <w:tcPr>
            <w:tcW w:w="3210" w:type="dxa"/>
          </w:tcPr>
          <w:p w14:paraId="3CE418EE" w14:textId="2097C874" w:rsidR="00F92487" w:rsidRPr="005D2D58" w:rsidRDefault="003B7B67" w:rsidP="00685CB3">
            <w:pPr>
              <w:rPr>
                <w:lang w:val="en-US"/>
              </w:rPr>
            </w:pPr>
            <w:r w:rsidRPr="00B56DCE">
              <w:rPr>
                <w:b/>
                <w:bCs/>
                <w:lang w:val="en-US" w:eastAsia="zh-CN"/>
              </w:rPr>
              <w:t xml:space="preserve">Option </w:t>
            </w:r>
            <w:r w:rsidR="00F92487" w:rsidRPr="00B56DCE">
              <w:rPr>
                <w:b/>
                <w:bCs/>
                <w:lang w:val="en-US"/>
              </w:rPr>
              <w:t>1</w:t>
            </w:r>
            <w:proofErr w:type="gramStart"/>
            <w:r w:rsidR="00F92487" w:rsidRPr="00B56DCE">
              <w:rPr>
                <w:b/>
                <w:bCs/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:</w:t>
            </w:r>
            <w:r w:rsidR="00F92487" w:rsidRPr="005D2D58">
              <w:rPr>
                <w:lang w:val="en-US"/>
              </w:rPr>
              <w:t>UE</w:t>
            </w:r>
            <w:proofErr w:type="gramEnd"/>
            <w:r w:rsidR="00F92487" w:rsidRPr="005D2D58">
              <w:rPr>
                <w:lang w:val="en-US"/>
              </w:rPr>
              <w:t xml:space="preserve"> stops the T390 timer upon successful GNSS measurement</w:t>
            </w:r>
            <w:r w:rsidR="00685CB3" w:rsidRPr="005D2D58">
              <w:rPr>
                <w:lang w:val="en-US"/>
              </w:rPr>
              <w:t xml:space="preserve">. </w:t>
            </w:r>
            <w:r w:rsidR="00F92487" w:rsidRPr="005D2D58">
              <w:rPr>
                <w:lang w:val="en-US"/>
              </w:rPr>
              <w:t xml:space="preserve">UE may not trigger the validity report </w:t>
            </w:r>
          </w:p>
        </w:tc>
        <w:tc>
          <w:tcPr>
            <w:tcW w:w="3210" w:type="dxa"/>
          </w:tcPr>
          <w:p w14:paraId="159D2500" w14:textId="1B3AC291" w:rsidR="00F92487" w:rsidRPr="005D2D58" w:rsidRDefault="00104E50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 xml:space="preserve">Network will not know </w:t>
            </w:r>
            <w:r w:rsidR="009415C5" w:rsidRPr="0041486E">
              <w:rPr>
                <w:lang w:val="en-US"/>
              </w:rPr>
              <w:t>UE has a valid GNSS</w:t>
            </w:r>
            <w:r w:rsidR="00C716D4" w:rsidRPr="0041486E">
              <w:rPr>
                <w:lang w:val="en-US"/>
              </w:rPr>
              <w:t xml:space="preserve"> and cannot stop T390</w:t>
            </w:r>
          </w:p>
        </w:tc>
        <w:tc>
          <w:tcPr>
            <w:tcW w:w="3211" w:type="dxa"/>
          </w:tcPr>
          <w:p w14:paraId="48A12FDD" w14:textId="23D6F1C7" w:rsidR="00F92487" w:rsidRPr="005D2D58" w:rsidRDefault="00EF0A91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 xml:space="preserve">Can occur despite UE has valid GNSS. </w:t>
            </w:r>
            <w:r w:rsidRPr="005D2D58">
              <w:rPr>
                <w:color w:val="FF0000"/>
                <w:lang w:val="en-US"/>
              </w:rPr>
              <w:t>Will cause RRC state mismatch</w:t>
            </w:r>
          </w:p>
        </w:tc>
      </w:tr>
      <w:tr w:rsidR="00F92487" w:rsidRPr="0041486E" w14:paraId="32F80BBB" w14:textId="77777777" w:rsidTr="00F92487">
        <w:tc>
          <w:tcPr>
            <w:tcW w:w="3210" w:type="dxa"/>
          </w:tcPr>
          <w:p w14:paraId="671D220B" w14:textId="79F1CEEC" w:rsidR="00F92487" w:rsidRPr="005D2D58" w:rsidRDefault="00732CA6" w:rsidP="009339CB">
            <w:pPr>
              <w:rPr>
                <w:lang w:val="en-US"/>
              </w:rPr>
            </w:pPr>
            <w:r w:rsidRPr="00B56DCE">
              <w:rPr>
                <w:b/>
                <w:bCs/>
                <w:lang w:val="en-US" w:eastAsia="zh-CN"/>
              </w:rPr>
              <w:t xml:space="preserve">Option </w:t>
            </w:r>
            <w:r w:rsidR="00685CB3" w:rsidRPr="00B56DCE">
              <w:rPr>
                <w:b/>
                <w:bCs/>
                <w:lang w:val="en-US"/>
              </w:rPr>
              <w:t>1</w:t>
            </w:r>
            <w:r w:rsidR="00B13ADA" w:rsidRPr="00B56DCE">
              <w:rPr>
                <w:b/>
                <w:bCs/>
                <w:lang w:val="en-US" w:eastAsia="zh-CN"/>
              </w:rPr>
              <w:t>b</w:t>
            </w:r>
            <w:r w:rsidRPr="00B56DCE">
              <w:rPr>
                <w:b/>
                <w:bCs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85CB3" w:rsidRPr="005D2D58">
              <w:rPr>
                <w:lang w:val="en-US"/>
              </w:rPr>
              <w:t xml:space="preserve">UE stops the T390 timer upon successful GNSS measurement. UE </w:t>
            </w:r>
            <w:r w:rsidR="00E52E7C" w:rsidRPr="005D2D58">
              <w:rPr>
                <w:lang w:val="en-US"/>
              </w:rPr>
              <w:t>must</w:t>
            </w:r>
            <w:r w:rsidR="00685CB3" w:rsidRPr="005D2D58">
              <w:rPr>
                <w:lang w:val="en-US"/>
              </w:rPr>
              <w:t xml:space="preserve"> trigger a validity report after a GNSS measurement in C-</w:t>
            </w:r>
            <w:proofErr w:type="gramStart"/>
            <w:r w:rsidR="00685CB3" w:rsidRPr="005D2D58">
              <w:rPr>
                <w:lang w:val="en-US"/>
              </w:rPr>
              <w:t>DRX</w:t>
            </w:r>
            <w:proofErr w:type="gramEnd"/>
            <w:r w:rsidR="007E1CAF">
              <w:rPr>
                <w:rFonts w:hint="eastAsia"/>
                <w:lang w:val="en-US" w:eastAsia="zh-CN"/>
              </w:rPr>
              <w:t xml:space="preserve"> but it is up to UE </w:t>
            </w:r>
            <w:r w:rsidR="007E1CAF">
              <w:rPr>
                <w:lang w:val="en-US" w:eastAsia="zh-CN"/>
              </w:rPr>
              <w:t>implementation</w:t>
            </w:r>
            <w:r w:rsidR="007E1CAF">
              <w:rPr>
                <w:rFonts w:hint="eastAsia"/>
                <w:lang w:val="en-US" w:eastAsia="zh-CN"/>
              </w:rPr>
              <w:t xml:space="preserve"> to decide when to report</w:t>
            </w:r>
            <w:r w:rsidR="00E52E7C" w:rsidRPr="005D2D58">
              <w:rPr>
                <w:lang w:val="en-US"/>
              </w:rPr>
              <w:t>.</w:t>
            </w:r>
          </w:p>
        </w:tc>
        <w:tc>
          <w:tcPr>
            <w:tcW w:w="3210" w:type="dxa"/>
          </w:tcPr>
          <w:p w14:paraId="63AFE0CD" w14:textId="3362D126" w:rsidR="00F92487" w:rsidRPr="005D2D58" w:rsidRDefault="00FE516B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 xml:space="preserve">Network stops the T390 when receiving the GNSS validity </w:t>
            </w:r>
            <w:r w:rsidR="00366C9D" w:rsidRPr="0041486E">
              <w:rPr>
                <w:lang w:val="en-US"/>
              </w:rPr>
              <w:t xml:space="preserve">duration </w:t>
            </w:r>
            <w:r w:rsidRPr="0041486E">
              <w:rPr>
                <w:lang w:val="en-US"/>
              </w:rPr>
              <w:t>report.</w:t>
            </w:r>
          </w:p>
        </w:tc>
        <w:tc>
          <w:tcPr>
            <w:tcW w:w="3211" w:type="dxa"/>
          </w:tcPr>
          <w:p w14:paraId="6D500C62" w14:textId="506229E0" w:rsidR="00F92487" w:rsidRPr="005D2D58" w:rsidRDefault="00366C9D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 xml:space="preserve">T390 may expire on network side if UE cannot report the GNSS validity duration timely. </w:t>
            </w:r>
            <w:r w:rsidRPr="005D2D58">
              <w:rPr>
                <w:color w:val="FF0000"/>
                <w:lang w:val="en-US"/>
              </w:rPr>
              <w:t>Will cause RRC state mismatch</w:t>
            </w:r>
            <w:r w:rsidRPr="0041486E">
              <w:rPr>
                <w:lang w:val="en-US"/>
              </w:rPr>
              <w:t>, because UE stops T390</w:t>
            </w:r>
            <w:r w:rsidR="003A16C9" w:rsidRPr="0041486E">
              <w:rPr>
                <w:lang w:val="en-US"/>
              </w:rPr>
              <w:t xml:space="preserve"> upon successful GNSS measurement.</w:t>
            </w:r>
          </w:p>
        </w:tc>
      </w:tr>
      <w:tr w:rsidR="00F92487" w:rsidRPr="0041486E" w14:paraId="3A535CA8" w14:textId="77777777" w:rsidTr="00F92487">
        <w:tc>
          <w:tcPr>
            <w:tcW w:w="3210" w:type="dxa"/>
          </w:tcPr>
          <w:p w14:paraId="70E6CFC9" w14:textId="1E0BA0C0" w:rsidR="00F92487" w:rsidRPr="005D2D58" w:rsidRDefault="00B07EC8" w:rsidP="00685CB3">
            <w:pPr>
              <w:rPr>
                <w:lang w:val="en-US"/>
              </w:rPr>
            </w:pPr>
            <w:r w:rsidRPr="00B56DCE">
              <w:rPr>
                <w:b/>
                <w:bCs/>
                <w:lang w:val="en-US" w:eastAsia="zh-CN"/>
              </w:rPr>
              <w:lastRenderedPageBreak/>
              <w:t xml:space="preserve">Option </w:t>
            </w:r>
            <w:r w:rsidR="00685CB3" w:rsidRPr="00B56DCE">
              <w:rPr>
                <w:b/>
                <w:bCs/>
                <w:lang w:val="en-US"/>
              </w:rPr>
              <w:t>2</w:t>
            </w:r>
            <w:r w:rsidRPr="00B56DCE">
              <w:rPr>
                <w:b/>
                <w:bCs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85CB3" w:rsidRPr="005D2D58">
              <w:rPr>
                <w:lang w:val="en-US"/>
              </w:rPr>
              <w:t xml:space="preserve">UE stops the T390 timer upon </w:t>
            </w:r>
            <w:r w:rsidR="006F0AF1">
              <w:rPr>
                <w:lang w:val="en-US"/>
              </w:rPr>
              <w:t>sending</w:t>
            </w:r>
            <w:r w:rsidR="006F0AF1" w:rsidRPr="005D2D58">
              <w:rPr>
                <w:lang w:val="en-US"/>
              </w:rPr>
              <w:t xml:space="preserve"> </w:t>
            </w:r>
            <w:r w:rsidR="00685CB3" w:rsidRPr="005D2D58">
              <w:rPr>
                <w:lang w:val="en-US"/>
              </w:rPr>
              <w:t>the GNSS validity report</w:t>
            </w:r>
          </w:p>
        </w:tc>
        <w:tc>
          <w:tcPr>
            <w:tcW w:w="3210" w:type="dxa"/>
          </w:tcPr>
          <w:p w14:paraId="61BE3D77" w14:textId="4790EBF8" w:rsidR="00F92487" w:rsidRPr="005D2D58" w:rsidRDefault="00FE516B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>Network stops the T390 when receiving the GNSS validity report.</w:t>
            </w:r>
          </w:p>
        </w:tc>
        <w:tc>
          <w:tcPr>
            <w:tcW w:w="3211" w:type="dxa"/>
          </w:tcPr>
          <w:p w14:paraId="5A48EA5A" w14:textId="1C74AFED" w:rsidR="00F92487" w:rsidRPr="005D2D58" w:rsidRDefault="003B1E08" w:rsidP="009339CB">
            <w:pPr>
              <w:rPr>
                <w:lang w:val="en-US"/>
              </w:rPr>
            </w:pPr>
            <w:r w:rsidRPr="0041486E">
              <w:rPr>
                <w:lang w:val="en-US"/>
              </w:rPr>
              <w:t xml:space="preserve">Will be aligned with UE T390 expiry and thus </w:t>
            </w:r>
            <w:r w:rsidRPr="00F42B17">
              <w:rPr>
                <w:color w:val="00B050"/>
                <w:lang w:val="en-US"/>
              </w:rPr>
              <w:t>there is no RRC state mismatch.</w:t>
            </w:r>
          </w:p>
        </w:tc>
      </w:tr>
    </w:tbl>
    <w:p w14:paraId="5F19AFE5" w14:textId="77777777" w:rsidR="005A004C" w:rsidRDefault="005A004C" w:rsidP="009339CB">
      <w:pPr>
        <w:rPr>
          <w:lang w:val="en-US"/>
        </w:rPr>
      </w:pPr>
    </w:p>
    <w:p w14:paraId="69ADBC6E" w14:textId="50F1BD33" w:rsidR="00866692" w:rsidRPr="005D2D58" w:rsidRDefault="00866692" w:rsidP="009339CB">
      <w:pPr>
        <w:rPr>
          <w:b/>
          <w:bCs/>
          <w:lang w:val="en-US" w:eastAsia="zh-CN"/>
        </w:rPr>
      </w:pPr>
      <w:r w:rsidRPr="005D2D58">
        <w:rPr>
          <w:b/>
          <w:bCs/>
          <w:lang w:val="en-US" w:eastAsia="zh-CN"/>
        </w:rPr>
        <w:t>Text Proposal for Proposal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2877" w14:paraId="70D41C62" w14:textId="77777777" w:rsidTr="003E2877">
        <w:tc>
          <w:tcPr>
            <w:tcW w:w="9631" w:type="dxa"/>
          </w:tcPr>
          <w:p w14:paraId="21B69282" w14:textId="06760513" w:rsidR="00502141" w:rsidRDefault="00502141" w:rsidP="00B9642A">
            <w:pPr>
              <w:pStyle w:val="Heading3"/>
            </w:pPr>
            <w:r>
              <w:lastRenderedPageBreak/>
              <w:t>TP for TS36.331:</w:t>
            </w:r>
          </w:p>
          <w:p w14:paraId="646DE365" w14:textId="7498B722" w:rsidR="00B9642A" w:rsidRDefault="00B9642A" w:rsidP="00B9642A">
            <w:pPr>
              <w:pStyle w:val="Heading3"/>
              <w:rPr>
                <w:lang w:eastAsia="ja-JP"/>
              </w:rPr>
            </w:pPr>
            <w:r>
              <w:t>5.5.9</w:t>
            </w:r>
            <w:r>
              <w:tab/>
              <w:t>GNSS measurement triggering and reporting</w:t>
            </w:r>
          </w:p>
          <w:p w14:paraId="66B97E8B" w14:textId="77777777" w:rsidR="00B9642A" w:rsidRDefault="00B9642A" w:rsidP="00B9642A">
            <w:pPr>
              <w:rPr>
                <w:noProof/>
              </w:rPr>
            </w:pPr>
            <w:r>
              <w:rPr>
                <w:rFonts w:eastAsia="等线"/>
                <w:lang w:eastAsia="zh-CN"/>
              </w:rPr>
              <w:t xml:space="preserve">For BL UEs or UEs in CE or NB-IoT UEs that are connected to NTN, GNSS measurement can be triggered </w:t>
            </w:r>
            <w:proofErr w:type="spellStart"/>
            <w:r>
              <w:rPr>
                <w:rFonts w:eastAsia="等线"/>
                <w:lang w:eastAsia="zh-CN"/>
              </w:rPr>
              <w:t>aperiodically</w:t>
            </w:r>
            <w:proofErr w:type="spellEnd"/>
            <w:r>
              <w:rPr>
                <w:rFonts w:eastAsia="等线"/>
                <w:lang w:eastAsia="zh-CN"/>
              </w:rPr>
              <w:t xml:space="preserve"> by the GNSS Measurement Command MAC CE (</w:t>
            </w:r>
            <w:r>
              <w:rPr>
                <w:bCs/>
                <w:noProof/>
                <w:lang w:eastAsia="en-GB"/>
              </w:rPr>
              <w:t>see TS 36.321 [6]</w:t>
            </w:r>
            <w:proofErr w:type="gramStart"/>
            <w:r>
              <w:rPr>
                <w:rFonts w:eastAsia="等线"/>
                <w:lang w:eastAsia="zh-CN"/>
              </w:rPr>
              <w:t>), or</w:t>
            </w:r>
            <w:proofErr w:type="gramEnd"/>
            <w:r>
              <w:rPr>
                <w:rFonts w:eastAsia="等线"/>
                <w:lang w:eastAsia="zh-CN"/>
              </w:rPr>
              <w:t xml:space="preserve"> triggered by the UE autonomously if enabled by the network, or triggered by the UE using available idle periods.</w:t>
            </w:r>
          </w:p>
          <w:p w14:paraId="75388710" w14:textId="77777777" w:rsidR="00B9642A" w:rsidRDefault="00B9642A" w:rsidP="00B9642A">
            <w:pPr>
              <w:rPr>
                <w:noProof/>
              </w:rPr>
            </w:pPr>
            <w:r>
              <w:rPr>
                <w:noProof/>
              </w:rPr>
              <w:t>The UE shall:</w:t>
            </w:r>
          </w:p>
          <w:p w14:paraId="14A27896" w14:textId="77777777" w:rsidR="00B9642A" w:rsidRDefault="00B9642A" w:rsidP="00B9642A">
            <w:pPr>
              <w:pStyle w:val="B1"/>
            </w:pPr>
            <w:r>
              <w:t>1&gt;</w:t>
            </w:r>
            <w:r>
              <w:tab/>
              <w:t>if an indication to perform GNSS measurement is received from lower layers:</w:t>
            </w:r>
          </w:p>
          <w:p w14:paraId="37F8CB10" w14:textId="77777777" w:rsidR="00B9642A" w:rsidRDefault="00B9642A" w:rsidP="00B9642A">
            <w:pPr>
              <w:pStyle w:val="B2"/>
            </w:pPr>
            <w:r>
              <w:t>2&gt;</w:t>
            </w:r>
            <w:r>
              <w:tab/>
              <w:t>perform GNSS measurement using the measurement gap</w:t>
            </w:r>
            <w:r>
              <w:rPr>
                <w:lang w:eastAsia="zh-TW"/>
              </w:rPr>
              <w:t xml:space="preserve"> with a gap length indicated by lower layers</w:t>
            </w:r>
            <w:r>
              <w:t>, as specified in TS 36.213 [23</w:t>
            </w:r>
            <w:proofErr w:type="gramStart"/>
            <w:r>
              <w:t>];</w:t>
            </w:r>
            <w:proofErr w:type="gramEnd"/>
          </w:p>
          <w:p w14:paraId="5E9303F8" w14:textId="77777777" w:rsidR="00B9642A" w:rsidRPr="00B56DCE" w:rsidRDefault="00B9642A" w:rsidP="00B9642A">
            <w:pPr>
              <w:pStyle w:val="B2"/>
            </w:pPr>
            <w:r w:rsidRPr="00B56DCE">
              <w:t>2&gt;</w:t>
            </w:r>
            <w:r w:rsidRPr="00B56DCE">
              <w:tab/>
              <w:t xml:space="preserve">stop timer T390, if </w:t>
            </w:r>
            <w:proofErr w:type="gramStart"/>
            <w:r w:rsidRPr="00B56DCE">
              <w:t>running;</w:t>
            </w:r>
            <w:proofErr w:type="gramEnd"/>
          </w:p>
          <w:p w14:paraId="490C3528" w14:textId="77777777" w:rsidR="00B9642A" w:rsidRDefault="00B9642A" w:rsidP="00B9642A">
            <w:pPr>
              <w:pStyle w:val="B1"/>
            </w:pPr>
            <w:r>
              <w:t>1&gt;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gnss-AutonomousEnabled</w:t>
            </w:r>
            <w:proofErr w:type="spellEnd"/>
            <w:r>
              <w:t xml:space="preserve"> is configured:</w:t>
            </w:r>
          </w:p>
          <w:p w14:paraId="7460273B" w14:textId="77777777" w:rsidR="00B9642A" w:rsidRDefault="00B9642A" w:rsidP="00B9642A">
            <w:pPr>
              <w:pStyle w:val="B2"/>
            </w:pPr>
            <w:r>
              <w:t>2&gt;</w:t>
            </w:r>
            <w:r>
              <w:tab/>
              <w:t xml:space="preserve">perform GNSS measurement using an autonomous gap starting from T390 expiry if </w:t>
            </w:r>
            <w:proofErr w:type="spellStart"/>
            <w:r>
              <w:rPr>
                <w:i/>
                <w:lang w:eastAsia="zh-TW"/>
              </w:rPr>
              <w:t>ul-TransmissionExtensionEnabled</w:t>
            </w:r>
            <w:proofErr w:type="spellEnd"/>
            <w:r>
              <w:rPr>
                <w:lang w:eastAsia="zh-TW"/>
              </w:rPr>
              <w:t xml:space="preserve"> is configured, otherwise starting from GNSS validity duration expiry, with a gap length indicated by lower layers or equal to the latest reported time duration required for the UE to acquire a GNSS position if not indicated by lower </w:t>
            </w:r>
            <w:proofErr w:type="gramStart"/>
            <w:r>
              <w:rPr>
                <w:lang w:eastAsia="zh-TW"/>
              </w:rPr>
              <w:t>layers</w:t>
            </w:r>
            <w:r>
              <w:t>;</w:t>
            </w:r>
            <w:proofErr w:type="gramEnd"/>
          </w:p>
          <w:p w14:paraId="27CDEB43" w14:textId="3F229E65" w:rsidR="00B9642A" w:rsidRDefault="00B9642A" w:rsidP="00B9642A">
            <w:pPr>
              <w:keepLines/>
              <w:ind w:left="1135" w:hanging="851"/>
            </w:pPr>
            <w:r>
              <w:t>NOTE:</w:t>
            </w:r>
            <w:r>
              <w:tab/>
              <w:t xml:space="preserve">UE can also autonomously start GNSS measurements during available idle periods in RRC_CONNECTED to keep GNSS valid </w:t>
            </w:r>
            <w:r w:rsidRPr="00B56DCE">
              <w:rPr>
                <w:strike/>
                <w:color w:val="FF0000"/>
              </w:rPr>
              <w:t>and stop T390 upon indication that a new GNSS position becomes valid</w:t>
            </w:r>
            <w:r w:rsidR="00C746D8">
              <w:rPr>
                <w:color w:val="70AD47" w:themeColor="accent6"/>
              </w:rPr>
              <w:t xml:space="preserve"> </w:t>
            </w:r>
            <w:r w:rsidR="00C746D8" w:rsidRPr="00F42B17">
              <w:rPr>
                <w:color w:val="00B050"/>
              </w:rPr>
              <w:t xml:space="preserve">and stop T390 upon </w:t>
            </w:r>
            <w:r w:rsidR="00DA3A19" w:rsidRPr="00F42B17">
              <w:rPr>
                <w:color w:val="00B050"/>
              </w:rPr>
              <w:t>transmitting</w:t>
            </w:r>
            <w:r w:rsidR="00C746D8" w:rsidRPr="00F42B17">
              <w:rPr>
                <w:color w:val="00B050"/>
              </w:rPr>
              <w:t xml:space="preserve"> </w:t>
            </w:r>
            <w:r w:rsidR="00723A26" w:rsidRPr="00F42B17">
              <w:rPr>
                <w:color w:val="00B050"/>
              </w:rPr>
              <w:t xml:space="preserve">the report of the </w:t>
            </w:r>
            <w:r w:rsidR="00A05AC4" w:rsidRPr="00F42B17">
              <w:rPr>
                <w:color w:val="00B050"/>
              </w:rPr>
              <w:t xml:space="preserve">new </w:t>
            </w:r>
            <w:r w:rsidR="00723A26" w:rsidRPr="00F42B17">
              <w:rPr>
                <w:color w:val="00B050"/>
              </w:rPr>
              <w:t>remaining GNSS validity duration</w:t>
            </w:r>
            <w:r>
              <w:t>, and the exact time of starting GNSS measurements during available idle periods is left to UE implementation.</w:t>
            </w:r>
          </w:p>
          <w:p w14:paraId="21C72150" w14:textId="77777777" w:rsidR="00B9642A" w:rsidRDefault="00B9642A" w:rsidP="00B9642A">
            <w:pPr>
              <w:pStyle w:val="B1"/>
            </w:pPr>
            <w:r>
              <w:t>1&gt;</w:t>
            </w:r>
            <w:r>
              <w:tab/>
              <w:t>upon starting GNSS measurement:</w:t>
            </w:r>
          </w:p>
          <w:p w14:paraId="6F55C7D6" w14:textId="77777777" w:rsidR="00B9642A" w:rsidRDefault="00B9642A" w:rsidP="00B9642A">
            <w:pPr>
              <w:pStyle w:val="B2"/>
            </w:pPr>
            <w:r>
              <w:t>2&gt;</w:t>
            </w:r>
            <w:r>
              <w:tab/>
              <w:t xml:space="preserve">stop timer T318, if </w:t>
            </w:r>
            <w:proofErr w:type="gramStart"/>
            <w:r>
              <w:t>running;</w:t>
            </w:r>
            <w:proofErr w:type="gramEnd"/>
          </w:p>
          <w:p w14:paraId="48E04B69" w14:textId="77777777" w:rsidR="00B9642A" w:rsidRDefault="00B9642A" w:rsidP="00B9642A">
            <w:pPr>
              <w:pStyle w:val="B1"/>
            </w:pPr>
            <w:r>
              <w:t>1&gt;</w:t>
            </w:r>
            <w:r>
              <w:tab/>
              <w:t>upon indication that a new GNSS position becomes valid:</w:t>
            </w:r>
          </w:p>
          <w:p w14:paraId="7055BE73" w14:textId="1BE6703F" w:rsidR="00AA1FD9" w:rsidRPr="005D2D58" w:rsidRDefault="00B9642A" w:rsidP="00AA1FD9">
            <w:pPr>
              <w:pStyle w:val="B2"/>
              <w:rPr>
                <w:color w:val="70AD47" w:themeColor="accent6"/>
              </w:rPr>
            </w:pPr>
            <w:r>
              <w:t>2&gt;</w:t>
            </w:r>
            <w:r>
              <w:tab/>
              <w:t xml:space="preserve">instruct lower layers to report the remaining GNSS measurement validity duration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bCs/>
                <w:noProof/>
                <w:lang w:eastAsia="en-GB"/>
              </w:rPr>
              <w:t>see TS 36.321 [6]</w:t>
            </w:r>
            <w:proofErr w:type="gramStart"/>
            <w:r>
              <w:rPr>
                <w:rFonts w:eastAsia="等线"/>
                <w:lang w:eastAsia="zh-CN"/>
              </w:rPr>
              <w:t>)</w:t>
            </w:r>
            <w:r>
              <w:t>;</w:t>
            </w:r>
            <w:proofErr w:type="gramEnd"/>
            <w:r w:rsidR="006C7EBA" w:rsidDel="006C7EBA">
              <w:t xml:space="preserve"> </w:t>
            </w:r>
          </w:p>
          <w:p w14:paraId="78D04656" w14:textId="77777777" w:rsidR="00B9642A" w:rsidRDefault="00B9642A" w:rsidP="00B9642A">
            <w:pPr>
              <w:pStyle w:val="B1"/>
            </w:pPr>
            <w:r>
              <w:t>1&gt;</w:t>
            </w:r>
            <w:r>
              <w:tab/>
              <w:t>upon indication that GNSS measurement has failed:</w:t>
            </w:r>
          </w:p>
          <w:p w14:paraId="692736C5" w14:textId="77777777" w:rsidR="00B9642A" w:rsidRDefault="00B9642A" w:rsidP="00B9642A">
            <w:pPr>
              <w:pStyle w:val="B2"/>
            </w:pPr>
            <w:r>
              <w:t>2&gt;</w:t>
            </w:r>
            <w:r>
              <w:tab/>
            </w:r>
            <w:r>
              <w:rPr>
                <w:lang w:eastAsia="zh-TW"/>
              </w:rPr>
              <w:t>if GNSS position is out-of-date; and</w:t>
            </w:r>
          </w:p>
          <w:p w14:paraId="206D0234" w14:textId="77777777" w:rsidR="00B9642A" w:rsidRDefault="00B9642A" w:rsidP="00B9642A">
            <w:pPr>
              <w:pStyle w:val="B2"/>
            </w:pPr>
            <w:r>
              <w:t>2&gt;</w:t>
            </w:r>
            <w:r>
              <w:tab/>
            </w:r>
            <w:r>
              <w:rPr>
                <w:lang w:eastAsia="zh-TW"/>
              </w:rPr>
              <w:t xml:space="preserve">if </w:t>
            </w:r>
            <w:proofErr w:type="spellStart"/>
            <w:r>
              <w:rPr>
                <w:i/>
                <w:lang w:eastAsia="zh-TW"/>
              </w:rPr>
              <w:t>ul-TransmissionExtensionEnabled</w:t>
            </w:r>
            <w:proofErr w:type="spellEnd"/>
            <w:r>
              <w:rPr>
                <w:lang w:eastAsia="zh-TW"/>
              </w:rPr>
              <w:t xml:space="preserve"> is not configured or T390 is not running:</w:t>
            </w:r>
          </w:p>
          <w:p w14:paraId="4AFE489A" w14:textId="77777777" w:rsidR="003E2877" w:rsidRDefault="00B9642A" w:rsidP="00B9642A">
            <w:pPr>
              <w:pStyle w:val="B3"/>
              <w:rPr>
                <w:lang w:eastAsia="zh-TW"/>
              </w:rPr>
            </w:pPr>
            <w:r>
              <w:t>3&gt;</w:t>
            </w:r>
            <w:r>
              <w:tab/>
            </w:r>
            <w:r>
              <w:rPr>
                <w:lang w:eastAsia="zh-TW"/>
              </w:rPr>
              <w:t>perform the actions upon leaving RRC_CONNECTED as specified in 5.3.12, with release cause 'other'.</w:t>
            </w:r>
          </w:p>
          <w:p w14:paraId="71F72AA1" w14:textId="77777777" w:rsidR="00702A91" w:rsidRDefault="00702A91" w:rsidP="00702A91">
            <w:pPr>
              <w:pStyle w:val="Heading3"/>
              <w:rPr>
                <w:lang w:eastAsia="ja-JP"/>
              </w:rPr>
            </w:pPr>
            <w:r>
              <w:t>7.3.1</w:t>
            </w:r>
            <w:r>
              <w:tab/>
              <w:t>Timers (Informative)</w:t>
            </w:r>
          </w:p>
          <w:tbl>
            <w:tblPr>
              <w:tblW w:w="9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01"/>
              <w:gridCol w:w="2750"/>
              <w:gridCol w:w="2605"/>
              <w:gridCol w:w="2619"/>
            </w:tblGrid>
            <w:tr w:rsidR="00702A91" w14:paraId="465438DB" w14:textId="77777777" w:rsidTr="006D3F73">
              <w:trPr>
                <w:cantSplit/>
                <w:tblHeader/>
                <w:jc w:val="center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B6577" w14:textId="77777777" w:rsidR="00702A91" w:rsidRDefault="00702A91" w:rsidP="00702A9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Timer</w:t>
                  </w:r>
                </w:p>
              </w:tc>
              <w:tc>
                <w:tcPr>
                  <w:tcW w:w="2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04D30" w14:textId="77777777" w:rsidR="00702A91" w:rsidRDefault="00702A91" w:rsidP="00702A9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Start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E04CD" w14:textId="77777777" w:rsidR="00702A91" w:rsidRDefault="00702A91" w:rsidP="00702A9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Stop</w:t>
                  </w:r>
                </w:p>
              </w:tc>
              <w:tc>
                <w:tcPr>
                  <w:tcW w:w="2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B088F" w14:textId="77777777" w:rsidR="00702A91" w:rsidRDefault="00702A91" w:rsidP="00702A9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At expiry</w:t>
                  </w:r>
                </w:p>
              </w:tc>
            </w:tr>
            <w:tr w:rsidR="006D3F73" w14:paraId="0558CC14" w14:textId="77777777" w:rsidTr="006D3F73">
              <w:trPr>
                <w:cantSplit/>
                <w:tblHeader/>
                <w:jc w:val="center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06F99" w14:textId="77777777" w:rsidR="006D3F73" w:rsidRPr="005D2D58" w:rsidRDefault="006D3F73" w:rsidP="006D3F73">
                  <w:pPr>
                    <w:pStyle w:val="TAH"/>
                    <w:rPr>
                      <w:b w:val="0"/>
                      <w:bCs/>
                      <w:lang w:eastAsia="en-GB"/>
                    </w:rPr>
                  </w:pPr>
                  <w:r w:rsidRPr="005D2D58">
                    <w:rPr>
                      <w:b w:val="0"/>
                      <w:bCs/>
                      <w:lang w:eastAsia="en-GB"/>
                    </w:rPr>
                    <w:t>T390</w:t>
                  </w:r>
                </w:p>
                <w:p w14:paraId="59B4AE1E" w14:textId="3C36328C" w:rsidR="006D3F73" w:rsidRDefault="006D3F73" w:rsidP="006D3F73">
                  <w:pPr>
                    <w:pStyle w:val="TAH"/>
                    <w:rPr>
                      <w:lang w:eastAsia="en-GB"/>
                    </w:rPr>
                  </w:pPr>
                  <w:r w:rsidRPr="005D2D58">
                    <w:rPr>
                      <w:b w:val="0"/>
                      <w:bCs/>
                      <w:lang w:eastAsia="en-GB"/>
                    </w:rPr>
                    <w:t>NOTE1</w:t>
                  </w:r>
                </w:p>
              </w:tc>
              <w:tc>
                <w:tcPr>
                  <w:tcW w:w="2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88E4B" w14:textId="49C10E31" w:rsidR="006D3F73" w:rsidRPr="005D2D58" w:rsidRDefault="006D3F73" w:rsidP="005D2D58">
                  <w:pPr>
                    <w:pStyle w:val="TAH"/>
                    <w:jc w:val="left"/>
                    <w:rPr>
                      <w:b w:val="0"/>
                      <w:bCs/>
                      <w:lang w:eastAsia="en-GB"/>
                    </w:rPr>
                  </w:pPr>
                  <w:r w:rsidRPr="005D2D58">
                    <w:rPr>
                      <w:b w:val="0"/>
                      <w:bCs/>
                      <w:lang w:eastAsia="en-GB"/>
                    </w:rPr>
                    <w:t xml:space="preserve">Upon GNSS validity duration expiry if </w:t>
                  </w:r>
                  <w:proofErr w:type="spellStart"/>
                  <w:r w:rsidRPr="005D2D58">
                    <w:rPr>
                      <w:b w:val="0"/>
                      <w:bCs/>
                      <w:lang w:eastAsia="en-GB"/>
                    </w:rPr>
                    <w:t>ul-TransmissionExtensionEnabled</w:t>
                  </w:r>
                  <w:proofErr w:type="spellEnd"/>
                  <w:r w:rsidRPr="005D2D58">
                    <w:rPr>
                      <w:b w:val="0"/>
                      <w:bCs/>
                      <w:lang w:eastAsia="en-GB"/>
                    </w:rPr>
                    <w:t xml:space="preserve"> is configured.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77B1C" w14:textId="7AC239AB" w:rsidR="006D3F73" w:rsidRPr="005D2D58" w:rsidRDefault="006D3F73" w:rsidP="005D2D58">
                  <w:pPr>
                    <w:pStyle w:val="TAH"/>
                    <w:jc w:val="left"/>
                    <w:rPr>
                      <w:b w:val="0"/>
                      <w:bCs/>
                      <w:lang w:eastAsia="en-GB"/>
                    </w:rPr>
                  </w:pPr>
                  <w:r w:rsidRPr="005D2D58">
                    <w:rPr>
                      <w:b w:val="0"/>
                      <w:bCs/>
                      <w:lang w:eastAsia="en-GB"/>
                    </w:rPr>
                    <w:t>Upon leaving RRC_CONNECTED, or upon reception of network triggered GNSS measurement, or upon initiating the connection re-establishment procedure,</w:t>
                  </w:r>
                  <w:r w:rsidR="00BA1A78">
                    <w:rPr>
                      <w:b w:val="0"/>
                      <w:bCs/>
                      <w:lang w:eastAsia="en-GB"/>
                    </w:rPr>
                    <w:t xml:space="preserve"> </w:t>
                  </w:r>
                  <w:r w:rsidRPr="005D2D58">
                    <w:rPr>
                      <w:b w:val="0"/>
                      <w:bCs/>
                      <w:strike/>
                      <w:color w:val="FF0000"/>
                      <w:lang w:eastAsia="en-GB"/>
                    </w:rPr>
                    <w:t xml:space="preserve">or upon indication that a new GNSS position becomes valid </w:t>
                  </w:r>
                  <w:r w:rsidR="0049668C" w:rsidRPr="00F42B17">
                    <w:rPr>
                      <w:b w:val="0"/>
                      <w:bCs/>
                      <w:color w:val="00B050"/>
                      <w:lang w:eastAsia="en-GB"/>
                    </w:rPr>
                    <w:t>or upon transmitting the report of remaining GNSS validity duration</w:t>
                  </w:r>
                  <w:r w:rsidR="0049668C" w:rsidRPr="00F42B17">
                    <w:rPr>
                      <w:rFonts w:hint="eastAsia"/>
                      <w:b w:val="0"/>
                      <w:bCs/>
                      <w:color w:val="00B050"/>
                      <w:lang w:eastAsia="zh-CN"/>
                    </w:rPr>
                    <w:t xml:space="preserve"> </w:t>
                  </w:r>
                  <w:r w:rsidR="005A572E" w:rsidRPr="00F42B17">
                    <w:rPr>
                      <w:rFonts w:hint="eastAsia"/>
                      <w:b w:val="0"/>
                      <w:bCs/>
                      <w:color w:val="00B050"/>
                      <w:lang w:eastAsia="zh-CN"/>
                    </w:rPr>
                    <w:t>for</w:t>
                  </w:r>
                  <w:r w:rsidR="0049668C" w:rsidRPr="00F42B17">
                    <w:rPr>
                      <w:b w:val="0"/>
                      <w:bCs/>
                      <w:color w:val="00B050"/>
                      <w:lang w:eastAsia="zh-CN"/>
                    </w:rPr>
                    <w:t xml:space="preserve"> GNSS acquired</w:t>
                  </w:r>
                  <w:r w:rsidR="00416563" w:rsidRPr="00416563">
                    <w:rPr>
                      <w:b w:val="0"/>
                      <w:bCs/>
                      <w:color w:val="00B050"/>
                      <w:lang w:eastAsia="zh-CN"/>
                    </w:rPr>
                    <w:t xml:space="preserve"> </w:t>
                  </w:r>
                  <w:r w:rsidRPr="00B56DCE">
                    <w:rPr>
                      <w:b w:val="0"/>
                      <w:lang w:eastAsia="en-GB"/>
                    </w:rPr>
                    <w:t>during available idle periods in RRC_CONNECTED</w:t>
                  </w:r>
                  <w:r w:rsidRPr="00275EA3">
                    <w:rPr>
                      <w:b w:val="0"/>
                      <w:lang w:eastAsia="en-GB"/>
                    </w:rPr>
                    <w:t>.</w:t>
                  </w:r>
                </w:p>
              </w:tc>
              <w:tc>
                <w:tcPr>
                  <w:tcW w:w="2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AACEE" w14:textId="7E5C0C24" w:rsidR="006D3F73" w:rsidRPr="005D2D58" w:rsidRDefault="006D3F73" w:rsidP="005D2D58">
                  <w:pPr>
                    <w:pStyle w:val="TAH"/>
                    <w:jc w:val="left"/>
                    <w:rPr>
                      <w:b w:val="0"/>
                      <w:bCs/>
                      <w:lang w:eastAsia="en-GB"/>
                    </w:rPr>
                  </w:pPr>
                  <w:r w:rsidRPr="005D2D58">
                    <w:rPr>
                      <w:b w:val="0"/>
                      <w:bCs/>
                      <w:lang w:eastAsia="en-GB"/>
                    </w:rPr>
                    <w:t>Perform the actions as specified in 5.3.3.21.</w:t>
                  </w:r>
                </w:p>
              </w:tc>
            </w:tr>
          </w:tbl>
          <w:p w14:paraId="3016AC13" w14:textId="03894BA3" w:rsidR="009B3B3E" w:rsidRPr="005D2D58" w:rsidRDefault="009B3B3E" w:rsidP="005D2D58">
            <w:pPr>
              <w:pStyle w:val="B3"/>
              <w:ind w:left="0" w:firstLine="0"/>
              <w:rPr>
                <w:lang w:eastAsia="zh-TW"/>
              </w:rPr>
            </w:pPr>
          </w:p>
        </w:tc>
      </w:tr>
    </w:tbl>
    <w:p w14:paraId="1DAB86F8" w14:textId="77777777" w:rsidR="003E2877" w:rsidRPr="005D2D58" w:rsidRDefault="003E2877" w:rsidP="009339CB">
      <w:pPr>
        <w:rPr>
          <w:lang w:val="en-US"/>
        </w:rPr>
      </w:pPr>
    </w:p>
    <w:p w14:paraId="284D3D81" w14:textId="16D9277A" w:rsidR="006474CA" w:rsidRPr="000F3212" w:rsidRDefault="006474CA" w:rsidP="000F3212">
      <w:pPr>
        <w:pStyle w:val="Heading2"/>
      </w:pPr>
      <w:r w:rsidRPr="000F3212">
        <w:lastRenderedPageBreak/>
        <w:t xml:space="preserve">2.2 </w:t>
      </w:r>
      <w:r w:rsidR="00CA64F7" w:rsidRPr="000F3212">
        <w:t>GNSS validity duration report</w:t>
      </w:r>
      <w:r w:rsidRPr="000F3212">
        <w:t xml:space="preserve"> during C-DRX inactive time</w:t>
      </w:r>
    </w:p>
    <w:p w14:paraId="317FE99F" w14:textId="0C5FCE6A" w:rsidR="00EE2C0B" w:rsidRPr="00AE71DB" w:rsidRDefault="00284B94" w:rsidP="009339CB">
      <w:pPr>
        <w:rPr>
          <w:lang w:val="en-US"/>
        </w:rPr>
      </w:pPr>
      <w:r>
        <w:rPr>
          <w:lang w:val="en-US"/>
        </w:rPr>
        <w:t xml:space="preserve">In the previous RAN2 meeting the </w:t>
      </w:r>
      <w:r w:rsidR="00E543C2">
        <w:rPr>
          <w:lang w:val="en-US"/>
        </w:rPr>
        <w:t xml:space="preserve">NOTE </w:t>
      </w:r>
      <w:r w:rsidR="00827533">
        <w:rPr>
          <w:rFonts w:hint="eastAsia"/>
          <w:lang w:val="en-US" w:eastAsia="zh-CN"/>
        </w:rPr>
        <w:t xml:space="preserve">in clause 5.4.10 </w:t>
      </w:r>
      <w:r w:rsidR="00E543C2">
        <w:rPr>
          <w:lang w:val="en-US"/>
        </w:rPr>
        <w:t>was updated</w:t>
      </w:r>
      <w:r w:rsidR="008952BA">
        <w:rPr>
          <w:rFonts w:hint="eastAsia"/>
          <w:lang w:val="en-US" w:eastAsia="zh-CN"/>
        </w:rPr>
        <w:t xml:space="preserve"> </w:t>
      </w:r>
      <w:r w:rsidR="0056232B">
        <w:rPr>
          <w:rFonts w:hint="eastAsia"/>
          <w:lang w:val="en-US" w:eastAsia="zh-CN"/>
        </w:rPr>
        <w:t xml:space="preserve">according to </w:t>
      </w:r>
      <w:r w:rsidR="008B402B">
        <w:rPr>
          <w:rFonts w:hint="eastAsia"/>
          <w:lang w:val="en-US" w:eastAsia="zh-CN"/>
        </w:rPr>
        <w:t>TS36.321</w:t>
      </w:r>
      <w:r w:rsidR="008952BA">
        <w:rPr>
          <w:rFonts w:hint="eastAsia"/>
          <w:lang w:val="en-US" w:eastAsia="zh-CN"/>
        </w:rPr>
        <w:t xml:space="preserve"> CR [3]</w:t>
      </w:r>
      <w:r w:rsidR="00E543C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19D1" w14:paraId="7A583E4F" w14:textId="77777777" w:rsidTr="005919D1">
        <w:tc>
          <w:tcPr>
            <w:tcW w:w="9631" w:type="dxa"/>
          </w:tcPr>
          <w:p w14:paraId="0B682A4E" w14:textId="77777777" w:rsidR="005919D1" w:rsidRPr="00AE71DB" w:rsidRDefault="005919D1" w:rsidP="005919D1">
            <w:pPr>
              <w:pStyle w:val="Heading3"/>
              <w:rPr>
                <w:lang w:val="en-US" w:eastAsia="zh-CN"/>
              </w:rPr>
            </w:pPr>
            <w:bookmarkStart w:id="2" w:name="_Toc162956919"/>
            <w:r w:rsidRPr="00AE71DB">
              <w:rPr>
                <w:lang w:val="en-US" w:eastAsia="zh-CN"/>
              </w:rPr>
              <w:t>5.4.10</w:t>
            </w:r>
            <w:r w:rsidRPr="00AE71DB">
              <w:rPr>
                <w:lang w:val="en-US" w:eastAsia="zh-CN"/>
              </w:rPr>
              <w:tab/>
              <w:t>GNSS validity duration reporting</w:t>
            </w:r>
            <w:bookmarkEnd w:id="2"/>
          </w:p>
          <w:p w14:paraId="362B9CF9" w14:textId="77777777" w:rsidR="005919D1" w:rsidRPr="00AE71DB" w:rsidRDefault="005919D1" w:rsidP="005919D1">
            <w:pPr>
              <w:rPr>
                <w:lang w:val="en-US" w:eastAsia="zh-CN"/>
              </w:rPr>
            </w:pPr>
            <w:r w:rsidRPr="00AE71DB">
              <w:rPr>
                <w:lang w:val="en-US"/>
              </w:rPr>
              <w:t xml:space="preserve">For an NB-IoT UE, a BL UE or a UE in enhanced coverage </w:t>
            </w:r>
            <w:r w:rsidRPr="00AE71DB">
              <w:rPr>
                <w:lang w:val="en-US" w:eastAsia="zh-CN"/>
              </w:rPr>
              <w:t>in a non-terrestrial network, an indication may be sent by upper layers to report the remaining GNSS measurement validity duration.</w:t>
            </w:r>
          </w:p>
          <w:p w14:paraId="4231BD7F" w14:textId="77777777" w:rsidR="005919D1" w:rsidRPr="00AE71DB" w:rsidRDefault="005919D1" w:rsidP="005919D1">
            <w:pPr>
              <w:rPr>
                <w:lang w:val="en-US"/>
              </w:rPr>
            </w:pPr>
            <w:r w:rsidRPr="00AE71DB">
              <w:rPr>
                <w:lang w:val="en-US"/>
              </w:rPr>
              <w:t>If the MAC entity receives an indication from upper layers to report the remaining GNSS measurement validity duration:</w:t>
            </w:r>
          </w:p>
          <w:p w14:paraId="093F7E17" w14:textId="77777777" w:rsidR="005919D1" w:rsidRPr="00AE71DB" w:rsidRDefault="005919D1" w:rsidP="005919D1">
            <w:pPr>
              <w:pStyle w:val="B1"/>
              <w:rPr>
                <w:lang w:val="en-US"/>
              </w:rPr>
            </w:pPr>
            <w:r w:rsidRPr="00AE71DB">
              <w:rPr>
                <w:lang w:val="en-US"/>
              </w:rPr>
              <w:t>-</w:t>
            </w:r>
            <w:r w:rsidRPr="00AE71DB">
              <w:rPr>
                <w:lang w:val="en-US"/>
              </w:rPr>
              <w:tab/>
              <w:t xml:space="preserve">stop the </w:t>
            </w:r>
            <w:proofErr w:type="spellStart"/>
            <w:r w:rsidRPr="00AE71DB">
              <w:rPr>
                <w:i/>
                <w:lang w:val="en-US"/>
              </w:rPr>
              <w:t>timeAlignmentTimer</w:t>
            </w:r>
            <w:proofErr w:type="spellEnd"/>
            <w:r w:rsidRPr="00AE71DB">
              <w:rPr>
                <w:lang w:val="en-US"/>
              </w:rPr>
              <w:t xml:space="preserve"> associated with the </w:t>
            </w:r>
            <w:proofErr w:type="spellStart"/>
            <w:r w:rsidRPr="00AE71DB">
              <w:rPr>
                <w:lang w:val="en-US"/>
              </w:rPr>
              <w:t>pTAG</w:t>
            </w:r>
            <w:proofErr w:type="spellEnd"/>
            <w:r w:rsidRPr="00AE71DB">
              <w:rPr>
                <w:lang w:val="en-US"/>
              </w:rPr>
              <w:t>, if running.</w:t>
            </w:r>
          </w:p>
          <w:p w14:paraId="63D500BC" w14:textId="77777777" w:rsidR="005919D1" w:rsidRPr="00AE71DB" w:rsidRDefault="005919D1" w:rsidP="005919D1">
            <w:pPr>
              <w:pStyle w:val="B1"/>
              <w:rPr>
                <w:lang w:val="en-US"/>
              </w:rPr>
            </w:pPr>
            <w:r w:rsidRPr="00AE71DB">
              <w:rPr>
                <w:lang w:val="en-US"/>
              </w:rPr>
              <w:t>-</w:t>
            </w:r>
            <w:r w:rsidRPr="00AE71DB">
              <w:rPr>
                <w:lang w:val="en-US"/>
              </w:rPr>
              <w:tab/>
              <w:t xml:space="preserve">initiate a </w:t>
            </w:r>
            <w:proofErr w:type="gramStart"/>
            <w:r w:rsidRPr="00AE71DB">
              <w:rPr>
                <w:lang w:val="en-US"/>
              </w:rPr>
              <w:t>Random Access</w:t>
            </w:r>
            <w:proofErr w:type="gramEnd"/>
            <w:r w:rsidRPr="00AE71DB">
              <w:rPr>
                <w:lang w:val="en-US"/>
              </w:rPr>
              <w:t xml:space="preserve"> procedure (see clause 5.1).</w:t>
            </w:r>
          </w:p>
          <w:p w14:paraId="41552424" w14:textId="0E5FF17D" w:rsidR="005919D1" w:rsidRPr="00AE71DB" w:rsidRDefault="005919D1" w:rsidP="005919D1">
            <w:pPr>
              <w:pStyle w:val="NO"/>
              <w:rPr>
                <w:lang w:val="en-US"/>
              </w:rPr>
            </w:pPr>
            <w:r w:rsidRPr="00AE71DB">
              <w:rPr>
                <w:lang w:val="en-US"/>
              </w:rPr>
              <w:t xml:space="preserve">NOTE: </w:t>
            </w:r>
            <w:r w:rsidRPr="00AE71DB">
              <w:rPr>
                <w:lang w:val="en-US"/>
              </w:rPr>
              <w:tab/>
              <w:t xml:space="preserve">When in RRC_CONNECTED, if the UE autonomously starts and completes GNSS acquisition using available idle periods, it is up to UE implementation </w:t>
            </w:r>
            <w:r w:rsidRPr="00B56DCE">
              <w:rPr>
                <w:bCs/>
                <w:highlight w:val="yellow"/>
                <w:lang w:val="en-US"/>
              </w:rPr>
              <w:t>whether</w:t>
            </w:r>
            <w:r w:rsidRPr="00B12F74">
              <w:rPr>
                <w:bCs/>
                <w:highlight w:val="yellow"/>
                <w:lang w:val="en-US"/>
              </w:rPr>
              <w:t xml:space="preserve"> to stop </w:t>
            </w:r>
            <w:proofErr w:type="spellStart"/>
            <w:r w:rsidRPr="00B12F74">
              <w:rPr>
                <w:bCs/>
                <w:i/>
                <w:highlight w:val="yellow"/>
                <w:lang w:val="en-US"/>
              </w:rPr>
              <w:t>timeAlignmentTimer</w:t>
            </w:r>
            <w:proofErr w:type="spellEnd"/>
            <w:r w:rsidRPr="00B12F74">
              <w:rPr>
                <w:bCs/>
                <w:highlight w:val="yellow"/>
                <w:lang w:val="en-US"/>
              </w:rPr>
              <w:t xml:space="preserve"> and initiate </w:t>
            </w:r>
            <w:r w:rsidRPr="00B12F74">
              <w:rPr>
                <w:rFonts w:ascii="TimesNewRomanPSMT" w:hAnsi="TimesNewRomanPSMT" w:hint="eastAsia"/>
                <w:bCs/>
                <w:color w:val="000000"/>
                <w:highlight w:val="yellow"/>
                <w:lang w:val="en-US"/>
              </w:rPr>
              <w:t xml:space="preserve">a </w:t>
            </w:r>
            <w:proofErr w:type="gramStart"/>
            <w:r w:rsidRPr="00B12F74">
              <w:rPr>
                <w:rFonts w:ascii="TimesNewRomanPSMT" w:hAnsi="TimesNewRomanPSMT" w:hint="eastAsia"/>
                <w:bCs/>
                <w:color w:val="000000"/>
                <w:highlight w:val="yellow"/>
                <w:lang w:val="en-US"/>
              </w:rPr>
              <w:t>Random Access</w:t>
            </w:r>
            <w:proofErr w:type="gramEnd"/>
            <w:r w:rsidRPr="00B12F74">
              <w:rPr>
                <w:rFonts w:ascii="TimesNewRomanPSMT" w:hAnsi="TimesNewRomanPSMT" w:hint="eastAsia"/>
                <w:bCs/>
                <w:color w:val="000000"/>
                <w:highlight w:val="yellow"/>
                <w:lang w:val="en-US"/>
              </w:rPr>
              <w:t xml:space="preserve"> procedure</w:t>
            </w:r>
            <w:r w:rsidRPr="00B12F74">
              <w:rPr>
                <w:bCs/>
                <w:highlight w:val="yellow"/>
                <w:lang w:val="en-US"/>
              </w:rPr>
              <w:t>.</w:t>
            </w:r>
          </w:p>
        </w:tc>
      </w:tr>
    </w:tbl>
    <w:p w14:paraId="234A2770" w14:textId="77777777" w:rsidR="000E35AB" w:rsidRPr="000E35AB" w:rsidRDefault="000E35AB" w:rsidP="00E543C2">
      <w:pPr>
        <w:rPr>
          <w:sz w:val="2"/>
          <w:szCs w:val="2"/>
          <w:lang w:val="en-US" w:eastAsia="zh-CN"/>
        </w:rPr>
      </w:pPr>
    </w:p>
    <w:p w14:paraId="611D1E26" w14:textId="2FC13CE7" w:rsidR="00E37B7F" w:rsidRDefault="00E543C2" w:rsidP="00E543C2">
      <w:pPr>
        <w:rPr>
          <w:lang w:val="en-US"/>
        </w:rPr>
      </w:pPr>
      <w:r>
        <w:rPr>
          <w:lang w:val="en-US"/>
        </w:rPr>
        <w:t xml:space="preserve">In our view, further clarification of the note is needed because it is not evident that </w:t>
      </w:r>
      <w:r w:rsidR="00915F1F">
        <w:rPr>
          <w:lang w:val="en-US"/>
        </w:rPr>
        <w:t xml:space="preserve">it is mandatory for the UE to report the remaining GNSS validity duration. </w:t>
      </w:r>
    </w:p>
    <w:p w14:paraId="39A5C837" w14:textId="36F46194" w:rsidR="00E37B7F" w:rsidRPr="00AE71DB" w:rsidRDefault="00E37B7F" w:rsidP="00E543C2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6877C3">
        <w:rPr>
          <w:rFonts w:hint="eastAsia"/>
          <w:b/>
          <w:bCs/>
          <w:lang w:val="en-US" w:eastAsia="zh-CN"/>
        </w:rPr>
        <w:t xml:space="preserve"> 7</w:t>
      </w:r>
      <w:r>
        <w:rPr>
          <w:b/>
          <w:bCs/>
          <w:lang w:val="en-US"/>
        </w:rPr>
        <w:t xml:space="preserve">: The note on UE behavior for GNSS acquisition in </w:t>
      </w:r>
      <w:r w:rsidR="003B56AD">
        <w:rPr>
          <w:b/>
          <w:bCs/>
          <w:lang w:val="en-US"/>
        </w:rPr>
        <w:t xml:space="preserve">an </w:t>
      </w:r>
      <w:r>
        <w:rPr>
          <w:b/>
          <w:bCs/>
          <w:lang w:val="en-US"/>
        </w:rPr>
        <w:t>idle</w:t>
      </w:r>
      <w:r w:rsidR="00E174A7"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</w:t>
      </w:r>
      <w:r w:rsidR="003B56AD">
        <w:rPr>
          <w:b/>
          <w:bCs/>
          <w:lang w:val="en-US"/>
        </w:rPr>
        <w:t>does not clearly state reporting of remaining GNSS validity duration is mandatory.</w:t>
      </w:r>
    </w:p>
    <w:p w14:paraId="550DCC3C" w14:textId="0EBED874" w:rsidR="006D6995" w:rsidRDefault="00915F1F" w:rsidP="00E543C2">
      <w:pPr>
        <w:rPr>
          <w:lang w:val="en-US"/>
        </w:rPr>
      </w:pPr>
      <w:r>
        <w:rPr>
          <w:lang w:val="en-US"/>
        </w:rPr>
        <w:t xml:space="preserve">Furthermore, </w:t>
      </w:r>
      <w:r w:rsidR="004B7262">
        <w:rPr>
          <w:lang w:val="en-US"/>
        </w:rPr>
        <w:t xml:space="preserve">it is our understanding that </w:t>
      </w:r>
      <w:r w:rsidR="000C4304">
        <w:rPr>
          <w:lang w:val="en-US"/>
        </w:rPr>
        <w:t xml:space="preserve">after performing the GNSS measurement </w:t>
      </w:r>
      <w:r w:rsidR="004B7262">
        <w:rPr>
          <w:lang w:val="en-US"/>
        </w:rPr>
        <w:t>a UE shall initiate CBRA</w:t>
      </w:r>
      <w:r w:rsidR="000C4304">
        <w:rPr>
          <w:rFonts w:hint="eastAsia"/>
          <w:lang w:val="en-US" w:eastAsia="zh-CN"/>
        </w:rPr>
        <w:t xml:space="preserve"> to report the validity duration to network</w:t>
      </w:r>
      <w:r w:rsidR="004B7262">
        <w:rPr>
          <w:lang w:val="en-US"/>
        </w:rPr>
        <w:t xml:space="preserve">, because N_TA </w:t>
      </w:r>
      <w:r w:rsidR="00FE7C41">
        <w:rPr>
          <w:rFonts w:hint="eastAsia"/>
          <w:lang w:val="en-US" w:eastAsia="zh-CN"/>
        </w:rPr>
        <w:t>shall be</w:t>
      </w:r>
      <w:r w:rsidR="004B7262">
        <w:rPr>
          <w:lang w:val="en-US"/>
        </w:rPr>
        <w:t xml:space="preserve"> reset to 0</w:t>
      </w:r>
      <w:r w:rsidR="00FE7C41">
        <w:rPr>
          <w:rFonts w:hint="eastAsia"/>
          <w:lang w:val="en-US" w:eastAsia="zh-CN"/>
        </w:rPr>
        <w:t xml:space="preserve"> by CBRA</w:t>
      </w:r>
      <w:r w:rsidR="007265D7">
        <w:rPr>
          <w:rFonts w:hint="eastAsia"/>
          <w:lang w:val="en-US" w:eastAsia="zh-CN"/>
        </w:rPr>
        <w:t xml:space="preserve"> as the </w:t>
      </w:r>
      <w:r w:rsidR="001C47E1" w:rsidRPr="006D6995">
        <w:rPr>
          <w:lang w:val="en-US"/>
        </w:rPr>
        <w:t>agreement reached in the discussion [</w:t>
      </w:r>
      <w:r w:rsidR="001C47E1" w:rsidRPr="00B56DCE">
        <w:rPr>
          <w:i/>
          <w:iCs/>
          <w:lang w:val="en-US"/>
        </w:rPr>
        <w:t>AT126][</w:t>
      </w:r>
      <w:proofErr w:type="gramStart"/>
      <w:r w:rsidR="001C47E1" w:rsidRPr="00B56DCE">
        <w:rPr>
          <w:i/>
          <w:iCs/>
          <w:lang w:val="en-US"/>
        </w:rPr>
        <w:t>303][</w:t>
      </w:r>
      <w:proofErr w:type="gramEnd"/>
      <w:r w:rsidR="001C47E1" w:rsidRPr="00B56DCE">
        <w:rPr>
          <w:i/>
          <w:iCs/>
          <w:lang w:val="en-US"/>
        </w:rPr>
        <w:t xml:space="preserve">IoT NTN </w:t>
      </w:r>
      <w:proofErr w:type="spellStart"/>
      <w:r w:rsidR="001C47E1" w:rsidRPr="00B56DCE">
        <w:rPr>
          <w:i/>
          <w:iCs/>
          <w:lang w:val="en-US"/>
        </w:rPr>
        <w:t>Enh</w:t>
      </w:r>
      <w:proofErr w:type="spellEnd"/>
      <w:r w:rsidR="001C47E1" w:rsidRPr="00B56DCE">
        <w:rPr>
          <w:i/>
          <w:iCs/>
          <w:lang w:val="en-US"/>
        </w:rPr>
        <w:t>] MAC issues</w:t>
      </w:r>
      <w:r w:rsidR="001C47E1" w:rsidRPr="006D6995">
        <w:rPr>
          <w:lang w:val="en-US"/>
        </w:rPr>
        <w:t xml:space="preserve"> (R2-2405761).</w:t>
      </w:r>
      <w:r w:rsidR="001C47E1">
        <w:rPr>
          <w:lang w:val="en-US"/>
        </w:rPr>
        <w:t xml:space="preserve"> </w:t>
      </w:r>
      <w:proofErr w:type="gramStart"/>
      <w:r w:rsidR="00FE7C41">
        <w:rPr>
          <w:rFonts w:hint="eastAsia"/>
          <w:lang w:val="en-US" w:eastAsia="zh-CN"/>
        </w:rPr>
        <w:t>T</w:t>
      </w:r>
      <w:r w:rsidR="00F473CB">
        <w:rPr>
          <w:lang w:val="en-US"/>
        </w:rPr>
        <w:t>herefore</w:t>
      </w:r>
      <w:proofErr w:type="gramEnd"/>
      <w:r w:rsidR="00F473CB">
        <w:rPr>
          <w:lang w:val="en-US"/>
        </w:rPr>
        <w:t xml:space="preserve"> any available uplink grant cannot be used</w:t>
      </w:r>
      <w:r w:rsidR="00FE7C41">
        <w:rPr>
          <w:rFonts w:hint="eastAsia"/>
          <w:lang w:val="en-US" w:eastAsia="zh-CN"/>
        </w:rPr>
        <w:t xml:space="preserve"> for the reporting</w:t>
      </w:r>
      <w:r w:rsidR="00F473CB">
        <w:rPr>
          <w:lang w:val="en-US"/>
        </w:rPr>
        <w:t xml:space="preserve">. </w:t>
      </w:r>
      <w:r w:rsidR="00B708CF">
        <w:rPr>
          <w:lang w:val="en-US"/>
        </w:rPr>
        <w:t xml:space="preserve">The note currently implies it is up to UE implementation whether to perform the </w:t>
      </w:r>
      <w:proofErr w:type="gramStart"/>
      <w:r w:rsidR="00B708CF">
        <w:rPr>
          <w:lang w:val="en-US"/>
        </w:rPr>
        <w:t>Random Access</w:t>
      </w:r>
      <w:proofErr w:type="gramEnd"/>
      <w:r w:rsidR="00B708CF">
        <w:rPr>
          <w:lang w:val="en-US"/>
        </w:rPr>
        <w:t xml:space="preserve"> procedure, but if the UE does not perform the procedure the N_TA will be incorrect, because the RAR with new TA has not been received by the UE.</w:t>
      </w:r>
      <w:r w:rsidR="00872D82">
        <w:rPr>
          <w:lang w:val="en-US"/>
        </w:rPr>
        <w:t xml:space="preserve"> If it is not addressed it seems the UE can skip the CBRA procedure for the particular scenario where the UE is performing the GNSS measurement in the C-DRX </w:t>
      </w:r>
      <w:r w:rsidR="00E37B7F">
        <w:rPr>
          <w:lang w:val="en-US"/>
        </w:rPr>
        <w:t>idle</w:t>
      </w:r>
      <w:r w:rsidR="00872D82">
        <w:rPr>
          <w:lang w:val="en-US"/>
        </w:rPr>
        <w:t xml:space="preserve"> period</w:t>
      </w:r>
      <w:r w:rsidR="00E37B7F">
        <w:rPr>
          <w:lang w:val="en-US"/>
        </w:rPr>
        <w:t>, but not for any other type of GNSS measurements.</w:t>
      </w:r>
    </w:p>
    <w:p w14:paraId="4BD8AB1D" w14:textId="3C0DB5C6" w:rsidR="00E37B7F" w:rsidRDefault="003B56AD" w:rsidP="00E543C2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E20186">
        <w:rPr>
          <w:rFonts w:hint="eastAsia"/>
          <w:b/>
          <w:bCs/>
          <w:lang w:val="en-US" w:eastAsia="zh-CN"/>
        </w:rPr>
        <w:t xml:space="preserve"> 8</w:t>
      </w:r>
      <w:r>
        <w:rPr>
          <w:b/>
          <w:bCs/>
          <w:lang w:val="en-US"/>
        </w:rPr>
        <w:t>: The note on UE behavior for GNSS acquisition in an idle</w:t>
      </w:r>
      <w:r w:rsidR="00B74B6A"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implies it is up to UE implementation whether to perform the CBRA, which is mandatory for other types of GNSS measurements.</w:t>
      </w:r>
    </w:p>
    <w:p w14:paraId="616C38A1" w14:textId="527E5D72" w:rsidR="003B56AD" w:rsidRDefault="003B56AD" w:rsidP="00E543C2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597962">
        <w:rPr>
          <w:rFonts w:hint="eastAsia"/>
          <w:b/>
          <w:bCs/>
          <w:lang w:val="en-US" w:eastAsia="zh-CN"/>
        </w:rPr>
        <w:t xml:space="preserve"> 2</w:t>
      </w:r>
      <w:r>
        <w:rPr>
          <w:b/>
          <w:bCs/>
          <w:lang w:val="en-US"/>
        </w:rPr>
        <w:t>: The note on UE behavior for GNSS acquisition in an idle</w:t>
      </w:r>
      <w:r w:rsidR="000340AB"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is updated to reflect the reporting of the remaining GNSS validity duration is mandatory.</w:t>
      </w:r>
      <w:r w:rsidR="006C2F6F">
        <w:rPr>
          <w:b/>
          <w:bCs/>
          <w:lang w:val="en-US"/>
        </w:rPr>
        <w:t xml:space="preserve"> A text proposal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542E" w14:paraId="44E3CEA3" w14:textId="77777777" w:rsidTr="004A542E">
        <w:tc>
          <w:tcPr>
            <w:tcW w:w="9631" w:type="dxa"/>
          </w:tcPr>
          <w:p w14:paraId="3798D7EA" w14:textId="65A400A2" w:rsidR="00527B9A" w:rsidRDefault="00527B9A" w:rsidP="004A542E">
            <w:pPr>
              <w:pStyle w:val="Heading3"/>
              <w:rPr>
                <w:lang w:val="en-US" w:eastAsia="zh-CN"/>
              </w:rPr>
            </w:pPr>
            <w:r>
              <w:rPr>
                <w:lang w:val="en-US" w:eastAsia="zh-CN"/>
              </w:rPr>
              <w:t>TP for TS36.321:</w:t>
            </w:r>
          </w:p>
          <w:p w14:paraId="44E5A137" w14:textId="5AF9AE19" w:rsidR="004A542E" w:rsidRPr="00A73CE1" w:rsidRDefault="004A542E" w:rsidP="004A542E">
            <w:pPr>
              <w:pStyle w:val="Heading3"/>
              <w:rPr>
                <w:lang w:val="en-US" w:eastAsia="zh-CN"/>
              </w:rPr>
            </w:pPr>
            <w:r w:rsidRPr="00A73CE1">
              <w:rPr>
                <w:lang w:val="en-US" w:eastAsia="zh-CN"/>
              </w:rPr>
              <w:t>5.4.10</w:t>
            </w:r>
            <w:r w:rsidRPr="00A73CE1">
              <w:rPr>
                <w:lang w:val="en-US" w:eastAsia="zh-CN"/>
              </w:rPr>
              <w:tab/>
              <w:t>GNSS validity duration reporting</w:t>
            </w:r>
          </w:p>
          <w:p w14:paraId="386681CA" w14:textId="77777777" w:rsidR="004A542E" w:rsidRPr="00A73CE1" w:rsidRDefault="004A542E" w:rsidP="004A542E">
            <w:pPr>
              <w:rPr>
                <w:lang w:val="en-US" w:eastAsia="zh-CN"/>
              </w:rPr>
            </w:pPr>
            <w:r w:rsidRPr="00A73CE1">
              <w:rPr>
                <w:lang w:val="en-US"/>
              </w:rPr>
              <w:t xml:space="preserve">For an NB-IoT UE, a BL UE or a UE in enhanced coverage </w:t>
            </w:r>
            <w:r w:rsidRPr="00A73CE1">
              <w:rPr>
                <w:lang w:val="en-US" w:eastAsia="zh-CN"/>
              </w:rPr>
              <w:t>in a non-terrestrial network, an indication may be sent by upper layers to report the remaining GNSS measurement validity duration.</w:t>
            </w:r>
          </w:p>
          <w:p w14:paraId="4F8DEECF" w14:textId="77777777" w:rsidR="004A542E" w:rsidRPr="00A73CE1" w:rsidRDefault="004A542E" w:rsidP="004A542E">
            <w:pPr>
              <w:rPr>
                <w:lang w:val="en-US"/>
              </w:rPr>
            </w:pPr>
            <w:r w:rsidRPr="00A73CE1">
              <w:rPr>
                <w:lang w:val="en-US"/>
              </w:rPr>
              <w:t>If the MAC entity receives an indication from upper layers to report the remaining GNSS measurement validity duration:</w:t>
            </w:r>
          </w:p>
          <w:p w14:paraId="130F5F88" w14:textId="77777777" w:rsidR="004A542E" w:rsidRPr="00A73CE1" w:rsidRDefault="004A542E" w:rsidP="004A542E">
            <w:pPr>
              <w:pStyle w:val="B1"/>
              <w:rPr>
                <w:lang w:val="en-US"/>
              </w:rPr>
            </w:pPr>
            <w:r w:rsidRPr="00A73CE1">
              <w:rPr>
                <w:lang w:val="en-US"/>
              </w:rPr>
              <w:t>-</w:t>
            </w:r>
            <w:r w:rsidRPr="00A73CE1">
              <w:rPr>
                <w:lang w:val="en-US"/>
              </w:rPr>
              <w:tab/>
              <w:t xml:space="preserve">stop the </w:t>
            </w:r>
            <w:proofErr w:type="spellStart"/>
            <w:r w:rsidRPr="00A73CE1">
              <w:rPr>
                <w:i/>
                <w:lang w:val="en-US"/>
              </w:rPr>
              <w:t>timeAlignmentTimer</w:t>
            </w:r>
            <w:proofErr w:type="spellEnd"/>
            <w:r w:rsidRPr="00A73CE1">
              <w:rPr>
                <w:lang w:val="en-US"/>
              </w:rPr>
              <w:t xml:space="preserve"> associated with the </w:t>
            </w:r>
            <w:proofErr w:type="spellStart"/>
            <w:r w:rsidRPr="00A73CE1">
              <w:rPr>
                <w:lang w:val="en-US"/>
              </w:rPr>
              <w:t>pTAG</w:t>
            </w:r>
            <w:proofErr w:type="spellEnd"/>
            <w:r w:rsidRPr="00A73CE1">
              <w:rPr>
                <w:lang w:val="en-US"/>
              </w:rPr>
              <w:t>, if running.</w:t>
            </w:r>
          </w:p>
          <w:p w14:paraId="4FD0A033" w14:textId="77777777" w:rsidR="004A542E" w:rsidRPr="00A73CE1" w:rsidRDefault="004A542E" w:rsidP="004A542E">
            <w:pPr>
              <w:pStyle w:val="B1"/>
              <w:rPr>
                <w:lang w:val="en-US"/>
              </w:rPr>
            </w:pPr>
            <w:r w:rsidRPr="00A73CE1">
              <w:rPr>
                <w:lang w:val="en-US"/>
              </w:rPr>
              <w:t>-</w:t>
            </w:r>
            <w:r w:rsidRPr="00A73CE1">
              <w:rPr>
                <w:lang w:val="en-US"/>
              </w:rPr>
              <w:tab/>
              <w:t xml:space="preserve">initiate a </w:t>
            </w:r>
            <w:proofErr w:type="gramStart"/>
            <w:r w:rsidRPr="00A73CE1">
              <w:rPr>
                <w:lang w:val="en-US"/>
              </w:rPr>
              <w:t>Random Access</w:t>
            </w:r>
            <w:proofErr w:type="gramEnd"/>
            <w:r w:rsidRPr="00A73CE1">
              <w:rPr>
                <w:lang w:val="en-US"/>
              </w:rPr>
              <w:t xml:space="preserve"> procedure (see clause 5.1).</w:t>
            </w:r>
          </w:p>
          <w:p w14:paraId="04E79FA2" w14:textId="54D3CD4F" w:rsidR="004A542E" w:rsidRDefault="004A542E" w:rsidP="004A542E">
            <w:pPr>
              <w:rPr>
                <w:b/>
                <w:bCs/>
                <w:lang w:val="en-US"/>
              </w:rPr>
            </w:pPr>
            <w:r w:rsidRPr="00A73CE1">
              <w:rPr>
                <w:lang w:val="en-US"/>
              </w:rPr>
              <w:t xml:space="preserve">NOTE: </w:t>
            </w:r>
            <w:r w:rsidRPr="00A73CE1">
              <w:rPr>
                <w:lang w:val="en-US"/>
              </w:rPr>
              <w:tab/>
              <w:t xml:space="preserve">When in RRC_CONNECTED, if the UE autonomously starts and completes GNSS acquisition using available idle periods, it is up to UE implementation </w:t>
            </w:r>
            <w:r w:rsidRPr="00502141">
              <w:rPr>
                <w:bCs/>
                <w:strike/>
                <w:color w:val="FF0000"/>
                <w:lang w:val="en-US"/>
              </w:rPr>
              <w:t>whether</w:t>
            </w:r>
            <w:r w:rsidRPr="00527B9A">
              <w:rPr>
                <w:strike/>
                <w:color w:val="FF0000"/>
                <w:lang w:val="en-US"/>
              </w:rPr>
              <w:t xml:space="preserve"> </w:t>
            </w:r>
            <w:r w:rsidR="00B56DCE" w:rsidRPr="00F42B17">
              <w:rPr>
                <w:color w:val="00B050"/>
                <w:lang w:val="en-US"/>
              </w:rPr>
              <w:t xml:space="preserve">when </w:t>
            </w:r>
            <w:r w:rsidRPr="00B56DCE">
              <w:rPr>
                <w:lang w:val="en-US"/>
              </w:rPr>
              <w:t xml:space="preserve">to stop </w:t>
            </w:r>
            <w:proofErr w:type="spellStart"/>
            <w:r w:rsidRPr="00B56DCE">
              <w:rPr>
                <w:i/>
                <w:lang w:val="en-US"/>
              </w:rPr>
              <w:t>timeAlignmentTimer</w:t>
            </w:r>
            <w:proofErr w:type="spellEnd"/>
            <w:r w:rsidRPr="00B56DCE">
              <w:rPr>
                <w:lang w:val="en-US"/>
              </w:rPr>
              <w:t xml:space="preserve"> and </w:t>
            </w:r>
            <w:r w:rsidRPr="00AE71DB">
              <w:rPr>
                <w:lang w:val="en-US"/>
              </w:rPr>
              <w:t xml:space="preserve">initiate </w:t>
            </w:r>
            <w:r w:rsidRPr="00AE71DB">
              <w:rPr>
                <w:rFonts w:ascii="TimesNewRomanPSMT" w:hAnsi="TimesNewRomanPSMT" w:hint="eastAsia"/>
                <w:color w:val="000000"/>
                <w:lang w:val="en-US"/>
              </w:rPr>
              <w:t xml:space="preserve">a </w:t>
            </w:r>
            <w:proofErr w:type="gramStart"/>
            <w:r w:rsidRPr="00AE71DB">
              <w:rPr>
                <w:rFonts w:ascii="TimesNewRomanPSMT" w:hAnsi="TimesNewRomanPSMT" w:hint="eastAsia"/>
                <w:color w:val="000000"/>
                <w:lang w:val="en-US"/>
              </w:rPr>
              <w:t>Random Access</w:t>
            </w:r>
            <w:proofErr w:type="gramEnd"/>
            <w:r w:rsidRPr="00AE71DB">
              <w:rPr>
                <w:rFonts w:ascii="TimesNewRomanPSMT" w:hAnsi="TimesNewRomanPSMT" w:hint="eastAsia"/>
                <w:color w:val="000000"/>
                <w:lang w:val="en-US"/>
              </w:rPr>
              <w:t xml:space="preserve"> procedure</w:t>
            </w:r>
            <w:r w:rsidR="006C2F6F">
              <w:rPr>
                <w:rFonts w:ascii="TimesNewRomanPSMT" w:hAnsi="TimesNewRomanPSMT"/>
                <w:color w:val="000000"/>
                <w:lang w:val="en-US"/>
              </w:rPr>
              <w:t xml:space="preserve"> </w:t>
            </w:r>
            <w:r w:rsidR="006C2F6F" w:rsidRPr="00F42B17">
              <w:rPr>
                <w:rFonts w:ascii="TimesNewRomanPSMT" w:hAnsi="TimesNewRomanPSMT" w:hint="eastAsia"/>
                <w:color w:val="00B050"/>
                <w:lang w:val="en-US"/>
              </w:rPr>
              <w:t>for reporting the remaining GNSS validity duration</w:t>
            </w:r>
            <w:r w:rsidRPr="00F42B17">
              <w:rPr>
                <w:color w:val="00B050"/>
                <w:lang w:val="en-US"/>
              </w:rPr>
              <w:t>.</w:t>
            </w:r>
          </w:p>
        </w:tc>
      </w:tr>
    </w:tbl>
    <w:p w14:paraId="54E14DE3" w14:textId="77777777" w:rsidR="004A542E" w:rsidRPr="005D2D58" w:rsidRDefault="004A542E" w:rsidP="00E543C2">
      <w:pPr>
        <w:rPr>
          <w:lang w:val="en-US"/>
        </w:rPr>
      </w:pPr>
    </w:p>
    <w:p w14:paraId="69B7B8E6" w14:textId="69E07FC9" w:rsidR="009339CB" w:rsidRPr="005D2D58" w:rsidRDefault="005A13AB" w:rsidP="009339CB">
      <w:pPr>
        <w:pStyle w:val="Heading1"/>
        <w:rPr>
          <w:lang w:val="en-US"/>
        </w:rPr>
      </w:pPr>
      <w:r w:rsidRPr="005D2D58">
        <w:rPr>
          <w:lang w:val="en-US"/>
        </w:rPr>
        <w:lastRenderedPageBreak/>
        <w:t>3</w:t>
      </w:r>
      <w:r w:rsidR="009339CB" w:rsidRPr="005D2D58">
        <w:rPr>
          <w:lang w:val="en-US"/>
        </w:rPr>
        <w:tab/>
        <w:t>Conclusion</w:t>
      </w:r>
    </w:p>
    <w:p w14:paraId="6E24B0F4" w14:textId="552EF491" w:rsidR="009339CB" w:rsidRPr="005D2D58" w:rsidRDefault="009339CB" w:rsidP="009339CB">
      <w:pPr>
        <w:rPr>
          <w:lang w:val="en-US"/>
        </w:rPr>
      </w:pPr>
      <w:r w:rsidRPr="005D2D58">
        <w:rPr>
          <w:lang w:val="en-US"/>
        </w:rPr>
        <w:t>This document has made the following observations:</w:t>
      </w:r>
    </w:p>
    <w:p w14:paraId="3E731A2A" w14:textId="77777777" w:rsidR="001F7A86" w:rsidRPr="005D2D58" w:rsidRDefault="001F7A86" w:rsidP="001F7A86">
      <w:pPr>
        <w:rPr>
          <w:b/>
          <w:bCs/>
          <w:lang w:val="en-US"/>
        </w:rPr>
      </w:pPr>
      <w:r w:rsidRPr="005D2D58">
        <w:rPr>
          <w:b/>
          <w:bCs/>
          <w:lang w:val="en-US"/>
        </w:rPr>
        <w:t>Observation</w:t>
      </w:r>
      <w:r>
        <w:rPr>
          <w:rFonts w:hint="eastAsia"/>
          <w:b/>
          <w:bCs/>
          <w:lang w:val="en-US" w:eastAsia="zh-CN"/>
        </w:rPr>
        <w:t xml:space="preserve"> 1</w:t>
      </w:r>
      <w:r w:rsidRPr="005D2D58">
        <w:rPr>
          <w:b/>
          <w:bCs/>
          <w:lang w:val="en-US"/>
        </w:rPr>
        <w:t>: UE and network must have a common understanding of the T390 stat</w:t>
      </w:r>
      <w:r w:rsidRPr="0041486E">
        <w:rPr>
          <w:b/>
          <w:bCs/>
          <w:lang w:val="en-US"/>
        </w:rPr>
        <w:t>e</w:t>
      </w:r>
      <w:r w:rsidRPr="005D2D58">
        <w:rPr>
          <w:b/>
          <w:bCs/>
          <w:lang w:val="en-US"/>
        </w:rPr>
        <w:t xml:space="preserve"> because the UE will leave RRC Connected upon T390 expiry unless the autonomous GNSS measurement is configured.</w:t>
      </w:r>
    </w:p>
    <w:p w14:paraId="60BF87BC" w14:textId="77777777" w:rsidR="001F7A86" w:rsidRPr="0041486E" w:rsidRDefault="001F7A86" w:rsidP="001F7A86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2</w:t>
      </w:r>
      <w:r w:rsidRPr="0041486E">
        <w:rPr>
          <w:rFonts w:eastAsia="Times New Roman"/>
          <w:b/>
          <w:bCs/>
          <w:lang w:val="en-US" w:eastAsia="zh-CN"/>
        </w:rPr>
        <w:t>: UE autonomously stopping T390 will cause a state mismatch where network considers the UE to leave RRC Connected, while UE considers itself to be RRC Connected with a new, valid GNSS position.</w:t>
      </w:r>
    </w:p>
    <w:p w14:paraId="2EC72644" w14:textId="77777777" w:rsidR="001F7A86" w:rsidRPr="0041486E" w:rsidRDefault="001F7A86" w:rsidP="001F7A86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3</w:t>
      </w:r>
      <w:r w:rsidRPr="0041486E">
        <w:rPr>
          <w:rFonts w:eastAsia="Times New Roman"/>
          <w:b/>
          <w:bCs/>
          <w:lang w:val="en-US" w:eastAsia="zh-CN"/>
        </w:rPr>
        <w:t>: The T390 state mismatch can be avoided by the UE reporting the new GNSS validity duration before the T390 expir</w:t>
      </w:r>
      <w:r>
        <w:rPr>
          <w:rFonts w:hint="eastAsia"/>
          <w:b/>
          <w:bCs/>
          <w:lang w:val="en-US" w:eastAsia="zh-CN"/>
        </w:rPr>
        <w:t>y</w:t>
      </w:r>
      <w:r w:rsidRPr="0041486E">
        <w:rPr>
          <w:rFonts w:eastAsia="Times New Roman"/>
          <w:b/>
          <w:bCs/>
          <w:lang w:val="en-US" w:eastAsia="zh-CN"/>
        </w:rPr>
        <w:t xml:space="preserve">. </w:t>
      </w:r>
    </w:p>
    <w:p w14:paraId="2913D8EB" w14:textId="77777777" w:rsidR="001F7A86" w:rsidRPr="0041486E" w:rsidRDefault="001F7A86" w:rsidP="001F7A86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4</w:t>
      </w:r>
      <w:r w:rsidRPr="0041486E">
        <w:rPr>
          <w:rFonts w:eastAsia="Times New Roman"/>
          <w:b/>
          <w:bCs/>
          <w:lang w:val="en-US" w:eastAsia="zh-CN"/>
        </w:rPr>
        <w:t>: The T390 timer may expire in between the UE completing the GNSS measurement and the network receiving the new GNSS validity duration.</w:t>
      </w:r>
    </w:p>
    <w:p w14:paraId="79757D85" w14:textId="77777777" w:rsidR="001F7A86" w:rsidRDefault="001F7A86" w:rsidP="001F7A86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5D2D58">
        <w:rPr>
          <w:rFonts w:eastAsia="Times New Roman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5</w:t>
      </w:r>
      <w:r w:rsidRPr="005D2D58">
        <w:rPr>
          <w:rFonts w:eastAsia="Times New Roman"/>
          <w:b/>
          <w:bCs/>
          <w:lang w:val="en-US" w:eastAsia="zh-CN"/>
        </w:rPr>
        <w:t>:</w:t>
      </w:r>
      <w:r w:rsidRPr="0041486E">
        <w:rPr>
          <w:rFonts w:eastAsia="Times New Roman"/>
          <w:b/>
          <w:bCs/>
          <w:lang w:val="en-US" w:eastAsia="zh-CN"/>
        </w:rPr>
        <w:t xml:space="preserve"> Depending on Random Access Occasion availability the UE may not be able to report the new GNSS validity duration before the T390 expiry on network side.</w:t>
      </w:r>
    </w:p>
    <w:p w14:paraId="2B5D4277" w14:textId="77777777" w:rsidR="001F7A86" w:rsidRDefault="001F7A86" w:rsidP="001F7A86">
      <w:pPr>
        <w:spacing w:before="100" w:beforeAutospacing="1" w:after="100" w:afterAutospacing="1"/>
        <w:rPr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 xml:space="preserve"> 6</w:t>
      </w:r>
      <w:r w:rsidRPr="0041486E">
        <w:rPr>
          <w:rFonts w:eastAsia="Times New Roman"/>
          <w:b/>
          <w:bCs/>
          <w:lang w:val="en-US" w:eastAsia="zh-CN"/>
        </w:rPr>
        <w:t xml:space="preserve">: Stopping T390 timer in the UE at time of reporting the new GNSS validity duration avoids the T390 state mismatch. </w:t>
      </w:r>
    </w:p>
    <w:p w14:paraId="33CB9F7B" w14:textId="77777777" w:rsidR="001F7A86" w:rsidRPr="00AE71DB" w:rsidRDefault="001F7A86" w:rsidP="001F7A86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>
        <w:rPr>
          <w:rFonts w:hint="eastAsia"/>
          <w:b/>
          <w:bCs/>
          <w:lang w:val="en-US" w:eastAsia="zh-CN"/>
        </w:rPr>
        <w:t xml:space="preserve"> 7</w:t>
      </w:r>
      <w:r>
        <w:rPr>
          <w:b/>
          <w:bCs/>
          <w:lang w:val="en-US"/>
        </w:rPr>
        <w:t>: The note on UE behavior for GNSS acquisition in an idle</w:t>
      </w:r>
      <w:r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does not clearly state reporting of remaining GNSS validity duration is mandatory.</w:t>
      </w:r>
    </w:p>
    <w:p w14:paraId="25B1F9C4" w14:textId="77777777" w:rsidR="001F7A86" w:rsidRDefault="001F7A86" w:rsidP="001F7A86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>
        <w:rPr>
          <w:rFonts w:hint="eastAsia"/>
          <w:b/>
          <w:bCs/>
          <w:lang w:val="en-US" w:eastAsia="zh-CN"/>
        </w:rPr>
        <w:t xml:space="preserve"> 8</w:t>
      </w:r>
      <w:r>
        <w:rPr>
          <w:b/>
          <w:bCs/>
          <w:lang w:val="en-US"/>
        </w:rPr>
        <w:t>: The note on UE behavior for GNSS acquisition in an idle</w:t>
      </w:r>
      <w:r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implies it is up to UE implementation whether to perform the CBRA, which is mandatory for other types of GNSS measurements.</w:t>
      </w:r>
    </w:p>
    <w:p w14:paraId="3BE72BE2" w14:textId="77777777" w:rsidR="009339CB" w:rsidRPr="005D2D58" w:rsidRDefault="009339CB" w:rsidP="009339CB">
      <w:pPr>
        <w:rPr>
          <w:lang w:val="en-US"/>
        </w:rPr>
      </w:pPr>
      <w:r w:rsidRPr="005D2D58">
        <w:rPr>
          <w:lang w:val="en-US"/>
        </w:rPr>
        <w:t>And proposed the following:</w:t>
      </w:r>
    </w:p>
    <w:p w14:paraId="6350AAA8" w14:textId="77777777" w:rsidR="001F7A86" w:rsidRPr="005D2D58" w:rsidRDefault="001F7A86" w:rsidP="001F7A86">
      <w:pPr>
        <w:spacing w:before="100" w:beforeAutospacing="1" w:after="100" w:afterAutospacing="1"/>
        <w:rPr>
          <w:rFonts w:eastAsia="Times New Roman"/>
          <w:b/>
          <w:bCs/>
          <w:lang w:val="en-US" w:eastAsia="zh-CN"/>
        </w:rPr>
      </w:pPr>
      <w:r w:rsidRPr="0041486E">
        <w:rPr>
          <w:rFonts w:eastAsia="Times New Roman"/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1</w:t>
      </w:r>
      <w:r w:rsidRPr="0041486E">
        <w:rPr>
          <w:rFonts w:eastAsia="Times New Roman"/>
          <w:b/>
          <w:bCs/>
          <w:lang w:val="en-US" w:eastAsia="zh-CN"/>
        </w:rPr>
        <w:t xml:space="preserve">: RAN2 to specify the UE stops timer T390 upon </w:t>
      </w:r>
      <w:r>
        <w:rPr>
          <w:rFonts w:eastAsia="Times New Roman"/>
          <w:b/>
          <w:bCs/>
          <w:lang w:val="en-US" w:eastAsia="zh-CN"/>
        </w:rPr>
        <w:t>sending</w:t>
      </w:r>
      <w:r w:rsidRPr="0041486E">
        <w:rPr>
          <w:rFonts w:eastAsia="Times New Roman"/>
          <w:b/>
          <w:bCs/>
          <w:lang w:val="en-US" w:eastAsia="zh-CN"/>
        </w:rPr>
        <w:t xml:space="preserve"> the GNSS validity duration report.</w:t>
      </w:r>
      <w:r>
        <w:rPr>
          <w:rFonts w:eastAsia="Times New Roman"/>
          <w:b/>
          <w:bCs/>
          <w:lang w:val="en-US" w:eastAsia="zh-CN"/>
        </w:rPr>
        <w:t xml:space="preserve"> A text proposal is provided below.</w:t>
      </w:r>
    </w:p>
    <w:p w14:paraId="794B9166" w14:textId="7A43EECD" w:rsidR="00D63B5B" w:rsidRPr="005D2D58" w:rsidRDefault="001F7A86" w:rsidP="009339CB">
      <w:pPr>
        <w:rPr>
          <w:lang w:val="en-US"/>
        </w:rPr>
      </w:pPr>
      <w:r>
        <w:rPr>
          <w:b/>
          <w:bCs/>
          <w:lang w:val="en-US"/>
        </w:rPr>
        <w:t>Proposal</w:t>
      </w:r>
      <w:r>
        <w:rPr>
          <w:rFonts w:hint="eastAsia"/>
          <w:b/>
          <w:bCs/>
          <w:lang w:val="en-US" w:eastAsia="zh-CN"/>
        </w:rPr>
        <w:t xml:space="preserve"> 2</w:t>
      </w:r>
      <w:r>
        <w:rPr>
          <w:b/>
          <w:bCs/>
          <w:lang w:val="en-US"/>
        </w:rPr>
        <w:t>: The note on UE behavior for GNSS acquisition in an idle</w:t>
      </w:r>
      <w:r>
        <w:rPr>
          <w:rFonts w:hint="eastAsia"/>
          <w:b/>
          <w:bCs/>
          <w:lang w:val="en-US" w:eastAsia="zh-CN"/>
        </w:rPr>
        <w:t>/C-DRX inactive</w:t>
      </w:r>
      <w:r>
        <w:rPr>
          <w:b/>
          <w:bCs/>
          <w:lang w:val="en-US"/>
        </w:rPr>
        <w:t xml:space="preserve"> period is updated to reflect the reporting of the remaining GNSS validity duration is mandatory. A text proposal is provided below.</w:t>
      </w:r>
    </w:p>
    <w:p w14:paraId="616348C6" w14:textId="4DA1A96B" w:rsidR="002A7EC1" w:rsidRPr="005D2D58" w:rsidRDefault="002A7EC1" w:rsidP="002A7EC1">
      <w:pPr>
        <w:pStyle w:val="Heading1"/>
        <w:rPr>
          <w:lang w:val="en-US" w:eastAsia="zh-CN"/>
        </w:rPr>
      </w:pPr>
      <w:r w:rsidRPr="005D2D58">
        <w:rPr>
          <w:lang w:val="en-US" w:eastAsia="zh-CN"/>
        </w:rPr>
        <w:t>Reference</w:t>
      </w:r>
    </w:p>
    <w:p w14:paraId="2343BE86" w14:textId="23254899" w:rsidR="002A7EC1" w:rsidRPr="005D2D58" w:rsidRDefault="005919D1" w:rsidP="002A7EC1">
      <w:pPr>
        <w:rPr>
          <w:lang w:val="en-US" w:eastAsia="zh-CN"/>
        </w:rPr>
      </w:pPr>
      <w:r w:rsidRPr="005D2D58">
        <w:rPr>
          <w:lang w:val="en-US" w:eastAsia="zh-CN"/>
        </w:rPr>
        <w:t>[</w:t>
      </w:r>
      <w:r w:rsidR="002A7EC1" w:rsidRPr="005D2D58">
        <w:rPr>
          <w:lang w:val="en-US" w:eastAsia="zh-CN"/>
        </w:rPr>
        <w:t>1</w:t>
      </w:r>
      <w:r w:rsidRPr="005D2D58">
        <w:rPr>
          <w:lang w:val="en-US" w:eastAsia="zh-CN"/>
        </w:rPr>
        <w:t>]</w:t>
      </w:r>
      <w:r w:rsidR="002A7EC1" w:rsidRPr="005D2D58">
        <w:rPr>
          <w:lang w:val="en-US"/>
        </w:rPr>
        <w:t xml:space="preserve"> </w:t>
      </w:r>
      <w:r w:rsidR="002A7EC1" w:rsidRPr="005D2D58">
        <w:rPr>
          <w:lang w:val="en-US" w:eastAsia="zh-CN"/>
        </w:rPr>
        <w:t>R2-2406105 Report of [Post126][</w:t>
      </w:r>
      <w:proofErr w:type="gramStart"/>
      <w:r w:rsidR="002A7EC1" w:rsidRPr="005D2D58">
        <w:rPr>
          <w:lang w:val="en-US" w:eastAsia="zh-CN"/>
        </w:rPr>
        <w:t>305][</w:t>
      </w:r>
      <w:proofErr w:type="gramEnd"/>
      <w:r w:rsidR="002A7EC1" w:rsidRPr="005D2D58">
        <w:rPr>
          <w:lang w:val="en-US" w:eastAsia="zh-CN"/>
        </w:rPr>
        <w:t xml:space="preserve">IoT-NTN </w:t>
      </w:r>
      <w:proofErr w:type="spellStart"/>
      <w:r w:rsidR="002A7EC1" w:rsidRPr="005D2D58">
        <w:rPr>
          <w:lang w:val="en-US" w:eastAsia="zh-CN"/>
        </w:rPr>
        <w:t>Enh</w:t>
      </w:r>
      <w:proofErr w:type="spellEnd"/>
      <w:r w:rsidR="002A7EC1" w:rsidRPr="005D2D58">
        <w:rPr>
          <w:lang w:val="en-US" w:eastAsia="zh-CN"/>
        </w:rPr>
        <w:t>] 36.331 CR (Huawei)</w:t>
      </w:r>
    </w:p>
    <w:p w14:paraId="1C7220DC" w14:textId="080208F3" w:rsidR="002A7EC1" w:rsidRPr="005D2D58" w:rsidRDefault="005919D1" w:rsidP="009339CB">
      <w:pPr>
        <w:rPr>
          <w:lang w:val="en-US" w:eastAsia="zh-CN"/>
        </w:rPr>
      </w:pPr>
      <w:r w:rsidRPr="005D2D58">
        <w:rPr>
          <w:lang w:val="en-US" w:eastAsia="zh-CN"/>
        </w:rPr>
        <w:t>[</w:t>
      </w:r>
      <w:r w:rsidR="002A7EC1" w:rsidRPr="005D2D58">
        <w:rPr>
          <w:lang w:val="en-US" w:eastAsia="zh-CN"/>
        </w:rPr>
        <w:t>2</w:t>
      </w:r>
      <w:r w:rsidRPr="005D2D58">
        <w:rPr>
          <w:lang w:val="en-US" w:eastAsia="zh-CN"/>
        </w:rPr>
        <w:t>]</w:t>
      </w:r>
      <w:r w:rsidR="00BC2E27" w:rsidRPr="005D2D58">
        <w:rPr>
          <w:lang w:val="en-US"/>
        </w:rPr>
        <w:t xml:space="preserve"> </w:t>
      </w:r>
      <w:r w:rsidR="00BC2E27" w:rsidRPr="005D2D58">
        <w:rPr>
          <w:lang w:val="en-US" w:eastAsia="zh-CN"/>
        </w:rPr>
        <w:t>R2-2405758 Corrections to IoT NTN</w:t>
      </w:r>
    </w:p>
    <w:p w14:paraId="3D9584A1" w14:textId="074FB45F" w:rsidR="005919D1" w:rsidRPr="005D2D58" w:rsidRDefault="005919D1" w:rsidP="009339CB">
      <w:pPr>
        <w:rPr>
          <w:lang w:val="en-US" w:eastAsia="zh-CN"/>
        </w:rPr>
      </w:pPr>
      <w:r w:rsidRPr="005D2D58">
        <w:rPr>
          <w:lang w:val="en-US" w:eastAsia="zh-CN"/>
        </w:rPr>
        <w:t xml:space="preserve">[3] R2-2405759 Corrections on UE </w:t>
      </w:r>
      <w:proofErr w:type="spellStart"/>
      <w:r w:rsidRPr="005D2D58">
        <w:rPr>
          <w:lang w:val="en-US" w:eastAsia="zh-CN"/>
        </w:rPr>
        <w:t>behaviour</w:t>
      </w:r>
      <w:proofErr w:type="spellEnd"/>
      <w:r w:rsidRPr="005D2D58">
        <w:rPr>
          <w:lang w:val="en-US" w:eastAsia="zh-CN"/>
        </w:rPr>
        <w:t xml:space="preserve"> on DRX for IoT NTN</w:t>
      </w:r>
    </w:p>
    <w:p w14:paraId="35F222F4" w14:textId="77777777" w:rsidR="00080512" w:rsidRPr="005D2D58" w:rsidRDefault="00080512" w:rsidP="009339CB">
      <w:pPr>
        <w:rPr>
          <w:lang w:val="en-US"/>
        </w:rPr>
      </w:pPr>
    </w:p>
    <w:sectPr w:rsidR="00080512" w:rsidRPr="005D2D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72D0C" w14:textId="77777777" w:rsidR="007355DF" w:rsidRDefault="007355DF">
      <w:r>
        <w:separator/>
      </w:r>
    </w:p>
  </w:endnote>
  <w:endnote w:type="continuationSeparator" w:id="0">
    <w:p w14:paraId="203A5DA8" w14:textId="77777777" w:rsidR="007355DF" w:rsidRDefault="007355DF">
      <w:r>
        <w:continuationSeparator/>
      </w:r>
    </w:p>
  </w:endnote>
  <w:endnote w:type="continuationNotice" w:id="1">
    <w:p w14:paraId="5F3CCAC9" w14:textId="77777777" w:rsidR="007355DF" w:rsidRDefault="00735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7C694" w14:textId="77777777" w:rsidR="007355DF" w:rsidRDefault="007355DF">
      <w:r>
        <w:separator/>
      </w:r>
    </w:p>
  </w:footnote>
  <w:footnote w:type="continuationSeparator" w:id="0">
    <w:p w14:paraId="6FDB4C25" w14:textId="77777777" w:rsidR="007355DF" w:rsidRDefault="007355DF">
      <w:r>
        <w:continuationSeparator/>
      </w:r>
    </w:p>
  </w:footnote>
  <w:footnote w:type="continuationNotice" w:id="1">
    <w:p w14:paraId="1F199EC3" w14:textId="77777777" w:rsidR="007355DF" w:rsidRDefault="007355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F11098"/>
    <w:multiLevelType w:val="hybridMultilevel"/>
    <w:tmpl w:val="9B4EA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C7F"/>
    <w:multiLevelType w:val="hybridMultilevel"/>
    <w:tmpl w:val="AE404BA4"/>
    <w:lvl w:ilvl="0" w:tplc="04090003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F2520"/>
    <w:multiLevelType w:val="multilevel"/>
    <w:tmpl w:val="86D2C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902709"/>
    <w:multiLevelType w:val="hybridMultilevel"/>
    <w:tmpl w:val="2B9A09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07169"/>
    <w:multiLevelType w:val="multilevel"/>
    <w:tmpl w:val="3F84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A8214B"/>
    <w:multiLevelType w:val="hybridMultilevel"/>
    <w:tmpl w:val="D7DCC5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27DFF"/>
    <w:multiLevelType w:val="hybridMultilevel"/>
    <w:tmpl w:val="F758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60F13"/>
    <w:multiLevelType w:val="hybridMultilevel"/>
    <w:tmpl w:val="95C414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D5AF8"/>
    <w:multiLevelType w:val="multilevel"/>
    <w:tmpl w:val="3E00E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146DC0"/>
    <w:multiLevelType w:val="hybridMultilevel"/>
    <w:tmpl w:val="69B854F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19"/>
  </w:num>
  <w:num w:numId="7" w16cid:durableId="1489399165">
    <w:abstractNumId w:val="20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5237860">
    <w:abstractNumId w:val="25"/>
  </w:num>
  <w:num w:numId="19" w16cid:durableId="46072355">
    <w:abstractNumId w:val="16"/>
  </w:num>
  <w:num w:numId="20" w16cid:durableId="12615632">
    <w:abstractNumId w:val="24"/>
  </w:num>
  <w:num w:numId="21" w16cid:durableId="1677221732">
    <w:abstractNumId w:val="14"/>
  </w:num>
  <w:num w:numId="22" w16cid:durableId="235745898">
    <w:abstractNumId w:val="13"/>
  </w:num>
  <w:num w:numId="23" w16cid:durableId="762730213">
    <w:abstractNumId w:val="21"/>
  </w:num>
  <w:num w:numId="24" w16cid:durableId="868907586">
    <w:abstractNumId w:val="12"/>
  </w:num>
  <w:num w:numId="25" w16cid:durableId="923338163">
    <w:abstractNumId w:val="22"/>
  </w:num>
  <w:num w:numId="26" w16cid:durableId="56520578">
    <w:abstractNumId w:val="15"/>
  </w:num>
  <w:num w:numId="27" w16cid:durableId="176452382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F3D"/>
    <w:rsid w:val="00006C10"/>
    <w:rsid w:val="00011B21"/>
    <w:rsid w:val="00016557"/>
    <w:rsid w:val="000175F0"/>
    <w:rsid w:val="00023C40"/>
    <w:rsid w:val="0002507D"/>
    <w:rsid w:val="00033397"/>
    <w:rsid w:val="000340AB"/>
    <w:rsid w:val="0003448A"/>
    <w:rsid w:val="00035009"/>
    <w:rsid w:val="00040095"/>
    <w:rsid w:val="00047DE4"/>
    <w:rsid w:val="000525FE"/>
    <w:rsid w:val="00057695"/>
    <w:rsid w:val="000633AC"/>
    <w:rsid w:val="00065268"/>
    <w:rsid w:val="00073981"/>
    <w:rsid w:val="00073C39"/>
    <w:rsid w:val="00073C9C"/>
    <w:rsid w:val="00076412"/>
    <w:rsid w:val="00077F65"/>
    <w:rsid w:val="00080512"/>
    <w:rsid w:val="00081861"/>
    <w:rsid w:val="00083A7B"/>
    <w:rsid w:val="0008530B"/>
    <w:rsid w:val="00090468"/>
    <w:rsid w:val="00091F62"/>
    <w:rsid w:val="0009341B"/>
    <w:rsid w:val="00094568"/>
    <w:rsid w:val="000961C9"/>
    <w:rsid w:val="00096B40"/>
    <w:rsid w:val="000976A0"/>
    <w:rsid w:val="00097BC0"/>
    <w:rsid w:val="000A4623"/>
    <w:rsid w:val="000A7CF8"/>
    <w:rsid w:val="000B6D26"/>
    <w:rsid w:val="000B7BCF"/>
    <w:rsid w:val="000B7E2F"/>
    <w:rsid w:val="000C4304"/>
    <w:rsid w:val="000C522B"/>
    <w:rsid w:val="000D3DFC"/>
    <w:rsid w:val="000D58AB"/>
    <w:rsid w:val="000D5B3B"/>
    <w:rsid w:val="000D6C07"/>
    <w:rsid w:val="000E16BA"/>
    <w:rsid w:val="000E35AB"/>
    <w:rsid w:val="000F3212"/>
    <w:rsid w:val="000F373B"/>
    <w:rsid w:val="000F409C"/>
    <w:rsid w:val="000F4D9D"/>
    <w:rsid w:val="000F4DE1"/>
    <w:rsid w:val="000F6EFA"/>
    <w:rsid w:val="000F7C75"/>
    <w:rsid w:val="00104E50"/>
    <w:rsid w:val="00112F1A"/>
    <w:rsid w:val="0012610D"/>
    <w:rsid w:val="00127E9F"/>
    <w:rsid w:val="00141707"/>
    <w:rsid w:val="00144CCA"/>
    <w:rsid w:val="00145075"/>
    <w:rsid w:val="00162756"/>
    <w:rsid w:val="00167B79"/>
    <w:rsid w:val="001737CC"/>
    <w:rsid w:val="001741A0"/>
    <w:rsid w:val="00175FA0"/>
    <w:rsid w:val="00175FF4"/>
    <w:rsid w:val="0018125F"/>
    <w:rsid w:val="00183343"/>
    <w:rsid w:val="00183FE7"/>
    <w:rsid w:val="0018542A"/>
    <w:rsid w:val="0019412E"/>
    <w:rsid w:val="00194CD0"/>
    <w:rsid w:val="00195FC2"/>
    <w:rsid w:val="001B26A5"/>
    <w:rsid w:val="001B49C9"/>
    <w:rsid w:val="001B7275"/>
    <w:rsid w:val="001B791D"/>
    <w:rsid w:val="001C23F4"/>
    <w:rsid w:val="001C4598"/>
    <w:rsid w:val="001C47E1"/>
    <w:rsid w:val="001C4F79"/>
    <w:rsid w:val="001D1319"/>
    <w:rsid w:val="001E2D16"/>
    <w:rsid w:val="001F1325"/>
    <w:rsid w:val="001F168B"/>
    <w:rsid w:val="001F7831"/>
    <w:rsid w:val="001F7A86"/>
    <w:rsid w:val="002008E1"/>
    <w:rsid w:val="00204045"/>
    <w:rsid w:val="00205620"/>
    <w:rsid w:val="0020712B"/>
    <w:rsid w:val="0022606D"/>
    <w:rsid w:val="00230155"/>
    <w:rsid w:val="00231728"/>
    <w:rsid w:val="00244596"/>
    <w:rsid w:val="00244A05"/>
    <w:rsid w:val="00246433"/>
    <w:rsid w:val="00250404"/>
    <w:rsid w:val="00256B74"/>
    <w:rsid w:val="00256FD0"/>
    <w:rsid w:val="0026065A"/>
    <w:rsid w:val="002610D8"/>
    <w:rsid w:val="002675D6"/>
    <w:rsid w:val="002747EC"/>
    <w:rsid w:val="00275EA3"/>
    <w:rsid w:val="002820E5"/>
    <w:rsid w:val="00284B94"/>
    <w:rsid w:val="002855BF"/>
    <w:rsid w:val="0028793F"/>
    <w:rsid w:val="00290A7C"/>
    <w:rsid w:val="00290BC4"/>
    <w:rsid w:val="002A7EC1"/>
    <w:rsid w:val="002B0401"/>
    <w:rsid w:val="002B2988"/>
    <w:rsid w:val="002B4275"/>
    <w:rsid w:val="002B4451"/>
    <w:rsid w:val="002B5CCD"/>
    <w:rsid w:val="002B786C"/>
    <w:rsid w:val="002C097B"/>
    <w:rsid w:val="002C0E2C"/>
    <w:rsid w:val="002C548E"/>
    <w:rsid w:val="002E32BC"/>
    <w:rsid w:val="002F0D22"/>
    <w:rsid w:val="002F1C07"/>
    <w:rsid w:val="002F368B"/>
    <w:rsid w:val="002F3B8D"/>
    <w:rsid w:val="002F409A"/>
    <w:rsid w:val="002F709B"/>
    <w:rsid w:val="00311B17"/>
    <w:rsid w:val="00313FA7"/>
    <w:rsid w:val="003147CF"/>
    <w:rsid w:val="0031559E"/>
    <w:rsid w:val="003172DC"/>
    <w:rsid w:val="003258F1"/>
    <w:rsid w:val="00325AE3"/>
    <w:rsid w:val="00326069"/>
    <w:rsid w:val="00330A99"/>
    <w:rsid w:val="0035462D"/>
    <w:rsid w:val="00354728"/>
    <w:rsid w:val="0036459E"/>
    <w:rsid w:val="00364B41"/>
    <w:rsid w:val="00366C9D"/>
    <w:rsid w:val="00383096"/>
    <w:rsid w:val="00392D48"/>
    <w:rsid w:val="0039346C"/>
    <w:rsid w:val="00394865"/>
    <w:rsid w:val="003A16C9"/>
    <w:rsid w:val="003A41EF"/>
    <w:rsid w:val="003A4ED8"/>
    <w:rsid w:val="003A56AD"/>
    <w:rsid w:val="003A7B21"/>
    <w:rsid w:val="003A7ECF"/>
    <w:rsid w:val="003B1E08"/>
    <w:rsid w:val="003B2558"/>
    <w:rsid w:val="003B40AD"/>
    <w:rsid w:val="003B56AD"/>
    <w:rsid w:val="003B7B67"/>
    <w:rsid w:val="003C412D"/>
    <w:rsid w:val="003C4E37"/>
    <w:rsid w:val="003C7C7A"/>
    <w:rsid w:val="003D0FD0"/>
    <w:rsid w:val="003D15C1"/>
    <w:rsid w:val="003D16FD"/>
    <w:rsid w:val="003D37CC"/>
    <w:rsid w:val="003D6B42"/>
    <w:rsid w:val="003D6E0F"/>
    <w:rsid w:val="003D7CB2"/>
    <w:rsid w:val="003E16BE"/>
    <w:rsid w:val="003E2877"/>
    <w:rsid w:val="003E3A68"/>
    <w:rsid w:val="003E6A79"/>
    <w:rsid w:val="003F4E28"/>
    <w:rsid w:val="003F76B6"/>
    <w:rsid w:val="004006E8"/>
    <w:rsid w:val="00401855"/>
    <w:rsid w:val="00404E92"/>
    <w:rsid w:val="0041486E"/>
    <w:rsid w:val="00416563"/>
    <w:rsid w:val="00427885"/>
    <w:rsid w:val="00432EFE"/>
    <w:rsid w:val="00434195"/>
    <w:rsid w:val="00434AA4"/>
    <w:rsid w:val="0043621B"/>
    <w:rsid w:val="00436560"/>
    <w:rsid w:val="00436A58"/>
    <w:rsid w:val="0044283B"/>
    <w:rsid w:val="00443143"/>
    <w:rsid w:val="004444D8"/>
    <w:rsid w:val="00446C3A"/>
    <w:rsid w:val="00453ED1"/>
    <w:rsid w:val="00460C65"/>
    <w:rsid w:val="00465587"/>
    <w:rsid w:val="004703C3"/>
    <w:rsid w:val="00471905"/>
    <w:rsid w:val="00477455"/>
    <w:rsid w:val="00477A5B"/>
    <w:rsid w:val="00490DAA"/>
    <w:rsid w:val="0049585D"/>
    <w:rsid w:val="00495A91"/>
    <w:rsid w:val="0049668C"/>
    <w:rsid w:val="004A1223"/>
    <w:rsid w:val="004A1F7B"/>
    <w:rsid w:val="004A2BFA"/>
    <w:rsid w:val="004A542E"/>
    <w:rsid w:val="004A5F68"/>
    <w:rsid w:val="004B12EB"/>
    <w:rsid w:val="004B7262"/>
    <w:rsid w:val="004C1A40"/>
    <w:rsid w:val="004C44D2"/>
    <w:rsid w:val="004D3578"/>
    <w:rsid w:val="004D380D"/>
    <w:rsid w:val="004E18DA"/>
    <w:rsid w:val="004E213A"/>
    <w:rsid w:val="004E213F"/>
    <w:rsid w:val="004E35ED"/>
    <w:rsid w:val="004E7553"/>
    <w:rsid w:val="004F2D14"/>
    <w:rsid w:val="004F4540"/>
    <w:rsid w:val="004F4615"/>
    <w:rsid w:val="004F73A7"/>
    <w:rsid w:val="005013A9"/>
    <w:rsid w:val="005017F6"/>
    <w:rsid w:val="00502141"/>
    <w:rsid w:val="00503171"/>
    <w:rsid w:val="005047FF"/>
    <w:rsid w:val="00506C28"/>
    <w:rsid w:val="005132E0"/>
    <w:rsid w:val="00516A26"/>
    <w:rsid w:val="00525A9B"/>
    <w:rsid w:val="00526F58"/>
    <w:rsid w:val="00527B9A"/>
    <w:rsid w:val="00531A5A"/>
    <w:rsid w:val="00532F3B"/>
    <w:rsid w:val="00534DA0"/>
    <w:rsid w:val="005358D7"/>
    <w:rsid w:val="005362DB"/>
    <w:rsid w:val="00537809"/>
    <w:rsid w:val="005432D9"/>
    <w:rsid w:val="00543E6C"/>
    <w:rsid w:val="00554DE7"/>
    <w:rsid w:val="0056232B"/>
    <w:rsid w:val="00565087"/>
    <w:rsid w:val="0056573F"/>
    <w:rsid w:val="00571279"/>
    <w:rsid w:val="00573250"/>
    <w:rsid w:val="00575FC5"/>
    <w:rsid w:val="00586DF0"/>
    <w:rsid w:val="005919D1"/>
    <w:rsid w:val="00591E9A"/>
    <w:rsid w:val="00597962"/>
    <w:rsid w:val="005A0027"/>
    <w:rsid w:val="005A004C"/>
    <w:rsid w:val="005A13AB"/>
    <w:rsid w:val="005A1F9B"/>
    <w:rsid w:val="005A49C6"/>
    <w:rsid w:val="005A572E"/>
    <w:rsid w:val="005A59FF"/>
    <w:rsid w:val="005C66C8"/>
    <w:rsid w:val="005C766E"/>
    <w:rsid w:val="005C7CD5"/>
    <w:rsid w:val="005D18F2"/>
    <w:rsid w:val="005D2D58"/>
    <w:rsid w:val="005E7603"/>
    <w:rsid w:val="005F2F9D"/>
    <w:rsid w:val="005F3906"/>
    <w:rsid w:val="006005F6"/>
    <w:rsid w:val="006011C0"/>
    <w:rsid w:val="00603521"/>
    <w:rsid w:val="0061064B"/>
    <w:rsid w:val="00611566"/>
    <w:rsid w:val="00617E83"/>
    <w:rsid w:val="00620144"/>
    <w:rsid w:val="00621273"/>
    <w:rsid w:val="006262BB"/>
    <w:rsid w:val="006318FE"/>
    <w:rsid w:val="00636009"/>
    <w:rsid w:val="006376EE"/>
    <w:rsid w:val="00640FAA"/>
    <w:rsid w:val="006443E3"/>
    <w:rsid w:val="00646D99"/>
    <w:rsid w:val="006474CA"/>
    <w:rsid w:val="00652896"/>
    <w:rsid w:val="00655CC6"/>
    <w:rsid w:val="00656910"/>
    <w:rsid w:val="00656AA8"/>
    <w:rsid w:val="006574C0"/>
    <w:rsid w:val="00665879"/>
    <w:rsid w:val="00667284"/>
    <w:rsid w:val="00670490"/>
    <w:rsid w:val="00670785"/>
    <w:rsid w:val="00670B9D"/>
    <w:rsid w:val="00677EA6"/>
    <w:rsid w:val="00685CB3"/>
    <w:rsid w:val="006877C3"/>
    <w:rsid w:val="00696765"/>
    <w:rsid w:val="00696821"/>
    <w:rsid w:val="006A3242"/>
    <w:rsid w:val="006A3430"/>
    <w:rsid w:val="006A7097"/>
    <w:rsid w:val="006B1834"/>
    <w:rsid w:val="006B7F9B"/>
    <w:rsid w:val="006C2F6F"/>
    <w:rsid w:val="006C66D8"/>
    <w:rsid w:val="006C6C22"/>
    <w:rsid w:val="006C7EBA"/>
    <w:rsid w:val="006D1E24"/>
    <w:rsid w:val="006D2F5C"/>
    <w:rsid w:val="006D35DE"/>
    <w:rsid w:val="006D3F73"/>
    <w:rsid w:val="006D5E6B"/>
    <w:rsid w:val="006D6995"/>
    <w:rsid w:val="006E1057"/>
    <w:rsid w:val="006E1417"/>
    <w:rsid w:val="006E1D33"/>
    <w:rsid w:val="006E58CF"/>
    <w:rsid w:val="006F0AF1"/>
    <w:rsid w:val="006F2FD3"/>
    <w:rsid w:val="006F6A2C"/>
    <w:rsid w:val="006F6FD3"/>
    <w:rsid w:val="00700BBD"/>
    <w:rsid w:val="00702A91"/>
    <w:rsid w:val="007041D4"/>
    <w:rsid w:val="007069DC"/>
    <w:rsid w:val="00710201"/>
    <w:rsid w:val="00713A53"/>
    <w:rsid w:val="0072073A"/>
    <w:rsid w:val="00723A26"/>
    <w:rsid w:val="00723B23"/>
    <w:rsid w:val="00724989"/>
    <w:rsid w:val="007265D7"/>
    <w:rsid w:val="00732CA6"/>
    <w:rsid w:val="007342B5"/>
    <w:rsid w:val="00734A5B"/>
    <w:rsid w:val="007355DF"/>
    <w:rsid w:val="00742BDA"/>
    <w:rsid w:val="00744E76"/>
    <w:rsid w:val="00746802"/>
    <w:rsid w:val="00750712"/>
    <w:rsid w:val="00757D40"/>
    <w:rsid w:val="00763981"/>
    <w:rsid w:val="007662B5"/>
    <w:rsid w:val="0077086B"/>
    <w:rsid w:val="00781F0F"/>
    <w:rsid w:val="0078727C"/>
    <w:rsid w:val="007874D8"/>
    <w:rsid w:val="0079049D"/>
    <w:rsid w:val="00793DC5"/>
    <w:rsid w:val="00796823"/>
    <w:rsid w:val="007A2E55"/>
    <w:rsid w:val="007A55AE"/>
    <w:rsid w:val="007A5DF3"/>
    <w:rsid w:val="007B18D8"/>
    <w:rsid w:val="007B1B25"/>
    <w:rsid w:val="007C095F"/>
    <w:rsid w:val="007C1676"/>
    <w:rsid w:val="007C2DD0"/>
    <w:rsid w:val="007D3F36"/>
    <w:rsid w:val="007D42D8"/>
    <w:rsid w:val="007E1CAF"/>
    <w:rsid w:val="007F2B31"/>
    <w:rsid w:val="007F2E08"/>
    <w:rsid w:val="007F39B0"/>
    <w:rsid w:val="008024FA"/>
    <w:rsid w:val="008028A4"/>
    <w:rsid w:val="00802A1F"/>
    <w:rsid w:val="008057FD"/>
    <w:rsid w:val="00813245"/>
    <w:rsid w:val="00825235"/>
    <w:rsid w:val="00826463"/>
    <w:rsid w:val="00827533"/>
    <w:rsid w:val="008366DA"/>
    <w:rsid w:val="008374E7"/>
    <w:rsid w:val="00840DE0"/>
    <w:rsid w:val="00847CD0"/>
    <w:rsid w:val="00856A13"/>
    <w:rsid w:val="00857837"/>
    <w:rsid w:val="008607A8"/>
    <w:rsid w:val="0086354A"/>
    <w:rsid w:val="00865DE5"/>
    <w:rsid w:val="00866692"/>
    <w:rsid w:val="00872D82"/>
    <w:rsid w:val="00873255"/>
    <w:rsid w:val="008768CA"/>
    <w:rsid w:val="00877EF9"/>
    <w:rsid w:val="00880559"/>
    <w:rsid w:val="00880773"/>
    <w:rsid w:val="00880858"/>
    <w:rsid w:val="00893964"/>
    <w:rsid w:val="00894912"/>
    <w:rsid w:val="008952BA"/>
    <w:rsid w:val="008A0EEB"/>
    <w:rsid w:val="008B402B"/>
    <w:rsid w:val="008B5306"/>
    <w:rsid w:val="008B54E8"/>
    <w:rsid w:val="008B7D6A"/>
    <w:rsid w:val="008C1D17"/>
    <w:rsid w:val="008C2E2A"/>
    <w:rsid w:val="008C3057"/>
    <w:rsid w:val="008D2E4D"/>
    <w:rsid w:val="008E1AF8"/>
    <w:rsid w:val="008F1873"/>
    <w:rsid w:val="008F396F"/>
    <w:rsid w:val="008F3DCD"/>
    <w:rsid w:val="009015F5"/>
    <w:rsid w:val="009018BD"/>
    <w:rsid w:val="0090271F"/>
    <w:rsid w:val="00902DB9"/>
    <w:rsid w:val="0090466A"/>
    <w:rsid w:val="00905E5A"/>
    <w:rsid w:val="00907923"/>
    <w:rsid w:val="00915F1F"/>
    <w:rsid w:val="00921C1A"/>
    <w:rsid w:val="00923655"/>
    <w:rsid w:val="009248C6"/>
    <w:rsid w:val="00930EF3"/>
    <w:rsid w:val="00932BEE"/>
    <w:rsid w:val="009339CB"/>
    <w:rsid w:val="00936071"/>
    <w:rsid w:val="009375E8"/>
    <w:rsid w:val="009376CD"/>
    <w:rsid w:val="00940212"/>
    <w:rsid w:val="009415C5"/>
    <w:rsid w:val="00942483"/>
    <w:rsid w:val="00942EC2"/>
    <w:rsid w:val="0095065C"/>
    <w:rsid w:val="009530A0"/>
    <w:rsid w:val="0095659E"/>
    <w:rsid w:val="009606AE"/>
    <w:rsid w:val="00961B32"/>
    <w:rsid w:val="00962509"/>
    <w:rsid w:val="00965A7E"/>
    <w:rsid w:val="00970DB3"/>
    <w:rsid w:val="0097401B"/>
    <w:rsid w:val="00974BB0"/>
    <w:rsid w:val="00975BCD"/>
    <w:rsid w:val="009818A2"/>
    <w:rsid w:val="009928A9"/>
    <w:rsid w:val="00993C6A"/>
    <w:rsid w:val="00995799"/>
    <w:rsid w:val="00995CA4"/>
    <w:rsid w:val="009A0AF3"/>
    <w:rsid w:val="009A20E1"/>
    <w:rsid w:val="009A7813"/>
    <w:rsid w:val="009B07CD"/>
    <w:rsid w:val="009B3B3E"/>
    <w:rsid w:val="009B65F0"/>
    <w:rsid w:val="009C0381"/>
    <w:rsid w:val="009C18CC"/>
    <w:rsid w:val="009C19E9"/>
    <w:rsid w:val="009C5FDD"/>
    <w:rsid w:val="009D05F5"/>
    <w:rsid w:val="009D74A6"/>
    <w:rsid w:val="009E06B6"/>
    <w:rsid w:val="009E0E87"/>
    <w:rsid w:val="009E16F2"/>
    <w:rsid w:val="009E64A7"/>
    <w:rsid w:val="009F332E"/>
    <w:rsid w:val="009F5F30"/>
    <w:rsid w:val="00A05AC4"/>
    <w:rsid w:val="00A06366"/>
    <w:rsid w:val="00A10F02"/>
    <w:rsid w:val="00A1100B"/>
    <w:rsid w:val="00A146E1"/>
    <w:rsid w:val="00A15C1C"/>
    <w:rsid w:val="00A16958"/>
    <w:rsid w:val="00A17176"/>
    <w:rsid w:val="00A171ED"/>
    <w:rsid w:val="00A204CA"/>
    <w:rsid w:val="00A209D6"/>
    <w:rsid w:val="00A22738"/>
    <w:rsid w:val="00A24558"/>
    <w:rsid w:val="00A320DA"/>
    <w:rsid w:val="00A36F5F"/>
    <w:rsid w:val="00A430EC"/>
    <w:rsid w:val="00A44F30"/>
    <w:rsid w:val="00A53724"/>
    <w:rsid w:val="00A54B2B"/>
    <w:rsid w:val="00A55097"/>
    <w:rsid w:val="00A703B6"/>
    <w:rsid w:val="00A71BE4"/>
    <w:rsid w:val="00A75937"/>
    <w:rsid w:val="00A82346"/>
    <w:rsid w:val="00A82823"/>
    <w:rsid w:val="00A95AB1"/>
    <w:rsid w:val="00A9671C"/>
    <w:rsid w:val="00A97609"/>
    <w:rsid w:val="00AA0708"/>
    <w:rsid w:val="00AA1553"/>
    <w:rsid w:val="00AA1FD9"/>
    <w:rsid w:val="00AA27F0"/>
    <w:rsid w:val="00AA70B7"/>
    <w:rsid w:val="00AB6095"/>
    <w:rsid w:val="00AC4430"/>
    <w:rsid w:val="00AD092A"/>
    <w:rsid w:val="00AD0A45"/>
    <w:rsid w:val="00AD0D1D"/>
    <w:rsid w:val="00AD16F2"/>
    <w:rsid w:val="00AD7E7C"/>
    <w:rsid w:val="00AE576D"/>
    <w:rsid w:val="00AE71DB"/>
    <w:rsid w:val="00B05380"/>
    <w:rsid w:val="00B05962"/>
    <w:rsid w:val="00B05B9C"/>
    <w:rsid w:val="00B05EF1"/>
    <w:rsid w:val="00B07EC8"/>
    <w:rsid w:val="00B10C77"/>
    <w:rsid w:val="00B12F74"/>
    <w:rsid w:val="00B13ADA"/>
    <w:rsid w:val="00B15449"/>
    <w:rsid w:val="00B16C2F"/>
    <w:rsid w:val="00B26ABD"/>
    <w:rsid w:val="00B27303"/>
    <w:rsid w:val="00B35056"/>
    <w:rsid w:val="00B46029"/>
    <w:rsid w:val="00B46885"/>
    <w:rsid w:val="00B47FD1"/>
    <w:rsid w:val="00B516BB"/>
    <w:rsid w:val="00B56DCE"/>
    <w:rsid w:val="00B5751D"/>
    <w:rsid w:val="00B639F1"/>
    <w:rsid w:val="00B669E9"/>
    <w:rsid w:val="00B708CF"/>
    <w:rsid w:val="00B72F1B"/>
    <w:rsid w:val="00B74B6A"/>
    <w:rsid w:val="00B7538C"/>
    <w:rsid w:val="00B84DB2"/>
    <w:rsid w:val="00B84DE4"/>
    <w:rsid w:val="00B8753A"/>
    <w:rsid w:val="00B91BA6"/>
    <w:rsid w:val="00B958EC"/>
    <w:rsid w:val="00B9642A"/>
    <w:rsid w:val="00B9763C"/>
    <w:rsid w:val="00B97EC5"/>
    <w:rsid w:val="00BA1A78"/>
    <w:rsid w:val="00BA3EC1"/>
    <w:rsid w:val="00BA4222"/>
    <w:rsid w:val="00BB3AF3"/>
    <w:rsid w:val="00BB79A9"/>
    <w:rsid w:val="00BB7C2D"/>
    <w:rsid w:val="00BC2E27"/>
    <w:rsid w:val="00BC3555"/>
    <w:rsid w:val="00BC3E30"/>
    <w:rsid w:val="00BC6284"/>
    <w:rsid w:val="00BD03AA"/>
    <w:rsid w:val="00BE7A0C"/>
    <w:rsid w:val="00C01363"/>
    <w:rsid w:val="00C100C1"/>
    <w:rsid w:val="00C12B51"/>
    <w:rsid w:val="00C1562E"/>
    <w:rsid w:val="00C24650"/>
    <w:rsid w:val="00C25465"/>
    <w:rsid w:val="00C26A36"/>
    <w:rsid w:val="00C31806"/>
    <w:rsid w:val="00C329CD"/>
    <w:rsid w:val="00C33079"/>
    <w:rsid w:val="00C55A12"/>
    <w:rsid w:val="00C633AF"/>
    <w:rsid w:val="00C63B76"/>
    <w:rsid w:val="00C6553E"/>
    <w:rsid w:val="00C65FCD"/>
    <w:rsid w:val="00C705CB"/>
    <w:rsid w:val="00C716D4"/>
    <w:rsid w:val="00C746D8"/>
    <w:rsid w:val="00C83A13"/>
    <w:rsid w:val="00C86F10"/>
    <w:rsid w:val="00C9068C"/>
    <w:rsid w:val="00C92967"/>
    <w:rsid w:val="00CA2D7E"/>
    <w:rsid w:val="00CA3D0C"/>
    <w:rsid w:val="00CA64F7"/>
    <w:rsid w:val="00CA654B"/>
    <w:rsid w:val="00CB0D3A"/>
    <w:rsid w:val="00CB72B8"/>
    <w:rsid w:val="00CC085D"/>
    <w:rsid w:val="00CC104B"/>
    <w:rsid w:val="00CD0BA8"/>
    <w:rsid w:val="00CD0C2C"/>
    <w:rsid w:val="00CD4C7B"/>
    <w:rsid w:val="00CD58FE"/>
    <w:rsid w:val="00CD5AB9"/>
    <w:rsid w:val="00CE3303"/>
    <w:rsid w:val="00CF245B"/>
    <w:rsid w:val="00D00E7B"/>
    <w:rsid w:val="00D01329"/>
    <w:rsid w:val="00D03912"/>
    <w:rsid w:val="00D07EE8"/>
    <w:rsid w:val="00D1457E"/>
    <w:rsid w:val="00D25051"/>
    <w:rsid w:val="00D33BE3"/>
    <w:rsid w:val="00D365AB"/>
    <w:rsid w:val="00D3792D"/>
    <w:rsid w:val="00D407F7"/>
    <w:rsid w:val="00D45FFA"/>
    <w:rsid w:val="00D535BD"/>
    <w:rsid w:val="00D54820"/>
    <w:rsid w:val="00D55E47"/>
    <w:rsid w:val="00D62E19"/>
    <w:rsid w:val="00D63800"/>
    <w:rsid w:val="00D63B5B"/>
    <w:rsid w:val="00D67CD1"/>
    <w:rsid w:val="00D702A2"/>
    <w:rsid w:val="00D738D6"/>
    <w:rsid w:val="00D80795"/>
    <w:rsid w:val="00D807AE"/>
    <w:rsid w:val="00D854BE"/>
    <w:rsid w:val="00D87E00"/>
    <w:rsid w:val="00D9134D"/>
    <w:rsid w:val="00D92F59"/>
    <w:rsid w:val="00D946D5"/>
    <w:rsid w:val="00D96D11"/>
    <w:rsid w:val="00DA06C9"/>
    <w:rsid w:val="00DA3A19"/>
    <w:rsid w:val="00DA7A03"/>
    <w:rsid w:val="00DB075F"/>
    <w:rsid w:val="00DB0DB8"/>
    <w:rsid w:val="00DB1818"/>
    <w:rsid w:val="00DB1D75"/>
    <w:rsid w:val="00DB5243"/>
    <w:rsid w:val="00DB5D63"/>
    <w:rsid w:val="00DC3001"/>
    <w:rsid w:val="00DC309B"/>
    <w:rsid w:val="00DC44F7"/>
    <w:rsid w:val="00DC4DA2"/>
    <w:rsid w:val="00DC5261"/>
    <w:rsid w:val="00DD04A2"/>
    <w:rsid w:val="00DE25D2"/>
    <w:rsid w:val="00DE5859"/>
    <w:rsid w:val="00DE7410"/>
    <w:rsid w:val="00DF20F8"/>
    <w:rsid w:val="00DF4CD9"/>
    <w:rsid w:val="00DF7C20"/>
    <w:rsid w:val="00E038FB"/>
    <w:rsid w:val="00E07454"/>
    <w:rsid w:val="00E10F59"/>
    <w:rsid w:val="00E12F86"/>
    <w:rsid w:val="00E16177"/>
    <w:rsid w:val="00E174A7"/>
    <w:rsid w:val="00E20186"/>
    <w:rsid w:val="00E20467"/>
    <w:rsid w:val="00E20C22"/>
    <w:rsid w:val="00E33E99"/>
    <w:rsid w:val="00E35EF4"/>
    <w:rsid w:val="00E37B7F"/>
    <w:rsid w:val="00E46C08"/>
    <w:rsid w:val="00E471CF"/>
    <w:rsid w:val="00E52E7C"/>
    <w:rsid w:val="00E54350"/>
    <w:rsid w:val="00E543C2"/>
    <w:rsid w:val="00E56DAE"/>
    <w:rsid w:val="00E62835"/>
    <w:rsid w:val="00E6480E"/>
    <w:rsid w:val="00E77645"/>
    <w:rsid w:val="00E83697"/>
    <w:rsid w:val="00E859B6"/>
    <w:rsid w:val="00E93518"/>
    <w:rsid w:val="00EA66C9"/>
    <w:rsid w:val="00EB47B9"/>
    <w:rsid w:val="00EB5D32"/>
    <w:rsid w:val="00EB75FD"/>
    <w:rsid w:val="00EB7C25"/>
    <w:rsid w:val="00EC4A25"/>
    <w:rsid w:val="00ED00DA"/>
    <w:rsid w:val="00ED189B"/>
    <w:rsid w:val="00ED20B5"/>
    <w:rsid w:val="00ED2B8F"/>
    <w:rsid w:val="00ED4058"/>
    <w:rsid w:val="00EE2C0B"/>
    <w:rsid w:val="00EF0A91"/>
    <w:rsid w:val="00EF3B2A"/>
    <w:rsid w:val="00EF4BE7"/>
    <w:rsid w:val="00EF4EE9"/>
    <w:rsid w:val="00EF612C"/>
    <w:rsid w:val="00EF68E3"/>
    <w:rsid w:val="00F025A2"/>
    <w:rsid w:val="00F036E9"/>
    <w:rsid w:val="00F042D0"/>
    <w:rsid w:val="00F0567A"/>
    <w:rsid w:val="00F07388"/>
    <w:rsid w:val="00F07985"/>
    <w:rsid w:val="00F152BE"/>
    <w:rsid w:val="00F2026E"/>
    <w:rsid w:val="00F2210A"/>
    <w:rsid w:val="00F27B1E"/>
    <w:rsid w:val="00F31372"/>
    <w:rsid w:val="00F37743"/>
    <w:rsid w:val="00F40C2F"/>
    <w:rsid w:val="00F41103"/>
    <w:rsid w:val="00F42493"/>
    <w:rsid w:val="00F42B17"/>
    <w:rsid w:val="00F473CB"/>
    <w:rsid w:val="00F5043C"/>
    <w:rsid w:val="00F50C4E"/>
    <w:rsid w:val="00F54A3D"/>
    <w:rsid w:val="00F54CB0"/>
    <w:rsid w:val="00F579CD"/>
    <w:rsid w:val="00F6033B"/>
    <w:rsid w:val="00F61D6E"/>
    <w:rsid w:val="00F653B8"/>
    <w:rsid w:val="00F71B89"/>
    <w:rsid w:val="00F7353C"/>
    <w:rsid w:val="00F76F8F"/>
    <w:rsid w:val="00F77551"/>
    <w:rsid w:val="00F87048"/>
    <w:rsid w:val="00F87257"/>
    <w:rsid w:val="00F92487"/>
    <w:rsid w:val="00F941DF"/>
    <w:rsid w:val="00FA1266"/>
    <w:rsid w:val="00FA1C34"/>
    <w:rsid w:val="00FA4325"/>
    <w:rsid w:val="00FB36FA"/>
    <w:rsid w:val="00FB4ADC"/>
    <w:rsid w:val="00FC1192"/>
    <w:rsid w:val="00FC7F0D"/>
    <w:rsid w:val="00FD4F38"/>
    <w:rsid w:val="00FE106D"/>
    <w:rsid w:val="00FE251B"/>
    <w:rsid w:val="00FE4E1A"/>
    <w:rsid w:val="00FE516B"/>
    <w:rsid w:val="00FE6EBD"/>
    <w:rsid w:val="00FE7C41"/>
    <w:rsid w:val="00FF0F76"/>
    <w:rsid w:val="00FF1CA9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D25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250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2505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D25051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5051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D25051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D63B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63B5B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rsid w:val="00D63B5B"/>
    <w:rPr>
      <w:lang w:eastAsia="en-US"/>
    </w:rPr>
  </w:style>
  <w:style w:type="character" w:customStyle="1" w:styleId="B2Char">
    <w:name w:val="B2 Char"/>
    <w:link w:val="B2"/>
    <w:qFormat/>
    <w:rsid w:val="00D63B5B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2A7EC1"/>
    <w:rPr>
      <w:rFonts w:ascii="Arial" w:hAnsi="Arial"/>
      <w:sz w:val="36"/>
      <w:lang w:eastAsia="en-US"/>
    </w:rPr>
  </w:style>
  <w:style w:type="character" w:customStyle="1" w:styleId="B1Char">
    <w:name w:val="B1 Char"/>
    <w:qFormat/>
    <w:rsid w:val="005919D1"/>
  </w:style>
  <w:style w:type="character" w:customStyle="1" w:styleId="NOChar">
    <w:name w:val="NO Char"/>
    <w:link w:val="NO"/>
    <w:qFormat/>
    <w:rsid w:val="005919D1"/>
    <w:rPr>
      <w:lang w:eastAsia="en-US"/>
    </w:rPr>
  </w:style>
  <w:style w:type="character" w:styleId="Emphasis">
    <w:name w:val="Emphasis"/>
    <w:basedOn w:val="DefaultParagraphFont"/>
    <w:uiPriority w:val="20"/>
    <w:qFormat/>
    <w:rsid w:val="005047FF"/>
    <w:rPr>
      <w:i/>
      <w:iCs/>
    </w:rPr>
  </w:style>
  <w:style w:type="character" w:customStyle="1" w:styleId="ui-provider">
    <w:name w:val="ui-provider"/>
    <w:basedOn w:val="DefaultParagraphFont"/>
    <w:rsid w:val="005A004C"/>
  </w:style>
  <w:style w:type="paragraph" w:styleId="Revision">
    <w:name w:val="Revision"/>
    <w:hidden/>
    <w:uiPriority w:val="99"/>
    <w:semiHidden/>
    <w:rsid w:val="003A7B21"/>
    <w:rPr>
      <w:lang w:eastAsia="en-US"/>
    </w:rPr>
  </w:style>
  <w:style w:type="character" w:styleId="CommentReference">
    <w:name w:val="annotation reference"/>
    <w:basedOn w:val="DefaultParagraphFont"/>
    <w:rsid w:val="003A7B21"/>
    <w:rPr>
      <w:sz w:val="16"/>
      <w:szCs w:val="16"/>
    </w:rPr>
  </w:style>
  <w:style w:type="character" w:customStyle="1" w:styleId="B3Char2">
    <w:name w:val="B3 Char2"/>
    <w:link w:val="B3"/>
    <w:qFormat/>
    <w:locked/>
    <w:rsid w:val="005E7603"/>
    <w:rPr>
      <w:lang w:eastAsia="en-US"/>
    </w:rPr>
  </w:style>
  <w:style w:type="character" w:customStyle="1" w:styleId="B4Char">
    <w:name w:val="B4 Char"/>
    <w:link w:val="B4"/>
    <w:qFormat/>
    <w:locked/>
    <w:rsid w:val="005E7603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474CA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453E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DB748-E150-41C9-80E8-D628208EEC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2468</Words>
  <Characters>14417</Characters>
  <Application>Microsoft Office Word</Application>
  <DocSecurity>0</DocSecurity>
  <Lines>369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2024-08-09T06:32:00Z</dcterms:created>
  <dcterms:modified xsi:type="dcterms:W3CDTF">2024-08-09T08:05:00Z</dcterms:modified>
  <cp:category/>
</cp:coreProperties>
</file>